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73" w:rsidRDefault="00D35A3F" w:rsidP="001741D8">
      <w:pPr>
        <w:pStyle w:val="SpecContactInfo"/>
      </w:pPr>
      <w:r>
        <w:t>Legrand AV Division</w:t>
      </w:r>
      <w:r w:rsidR="001741D8">
        <w:tab/>
      </w:r>
      <w:r>
        <w:t xml:space="preserve">April </w:t>
      </w:r>
      <w:r w:rsidR="001741D8">
        <w:t>20</w:t>
      </w:r>
      <w:r w:rsidR="005379D9">
        <w:t>1</w:t>
      </w:r>
      <w:r w:rsidR="008A077A">
        <w:t>9</w:t>
      </w:r>
    </w:p>
    <w:p w:rsidR="001741D8" w:rsidRDefault="00D35A3F" w:rsidP="001741D8">
      <w:pPr>
        <w:pStyle w:val="SpecContactInfo"/>
      </w:pPr>
      <w:r>
        <w:t>6436</w:t>
      </w:r>
      <w:r w:rsidR="00E31305">
        <w:t xml:space="preserve"> City West Parkway</w:t>
      </w:r>
    </w:p>
    <w:p w:rsidR="001741D8" w:rsidRDefault="00E31305" w:rsidP="001741D8">
      <w:pPr>
        <w:pStyle w:val="SpecContactInfo"/>
      </w:pPr>
      <w:r>
        <w:t>Eden Prairie, Minnesota 55344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E31305">
        <w:t>866-977-3901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E31305">
        <w:t>877-894-6918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E31305" w:rsidRPr="005C2BCF">
          <w:rPr>
            <w:rStyle w:val="Hyperlink"/>
            <w:szCs w:val="24"/>
          </w:rPr>
          <w:t>www.legrandav.com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E31305">
        <w:t>av.support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E31305">
          <w:rPr>
            <w:rStyle w:val="Hyperlink"/>
            <w:szCs w:val="24"/>
          </w:rPr>
          <w:t>legrand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="00BC07C0" w:rsidRPr="00BC07C0">
        <w:rPr>
          <w:i/>
        </w:rPr>
        <w:t xml:space="preserve">CSI </w:t>
      </w:r>
      <w:r w:rsidRPr="00BC07C0">
        <w:rPr>
          <w:i/>
        </w:rPr>
        <w:t xml:space="preserve">MasterFormat </w:t>
      </w:r>
      <w:r w:rsidR="008B60A1" w:rsidRPr="00BC07C0">
        <w:rPr>
          <w:i/>
        </w:rPr>
        <w:t>201</w:t>
      </w:r>
      <w:r w:rsidR="004464C9" w:rsidRPr="00BC07C0">
        <w:rPr>
          <w:i/>
        </w:rPr>
        <w:t>8</w:t>
      </w:r>
      <w:r w:rsidR="008B60A1" w:rsidRPr="00BC07C0">
        <w:rPr>
          <w:i/>
        </w:rPr>
        <w:t xml:space="preserve"> </w:t>
      </w:r>
      <w:r w:rsidR="00EB66AD" w:rsidRPr="00BC07C0">
        <w:rPr>
          <w:i/>
        </w:rPr>
        <w:t>Edition</w:t>
      </w:r>
      <w:r w:rsidR="008B60A1" w:rsidRPr="00BC07C0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611D1A">
        <w:t>11 52 13</w:t>
      </w:r>
    </w:p>
    <w:p w:rsidR="001F3350" w:rsidRDefault="00611D1A" w:rsidP="004048DF">
      <w:pPr>
        <w:pStyle w:val="SpecSectiontitle"/>
      </w:pPr>
      <w:r>
        <w:t>PROJECTION SCREENS</w:t>
      </w:r>
    </w:p>
    <w:p w:rsidR="00DB2EC2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D7076C">
        <w:t xml:space="preserve"> Legrand AV Division Da-Lite “DescenderPro” </w:t>
      </w:r>
      <w:r w:rsidR="00FF3F9C">
        <w:t>ceiling recessed projection screen</w:t>
      </w:r>
      <w:r w:rsidR="00611D1A">
        <w:t>s</w:t>
      </w:r>
      <w:r w:rsidR="00FF3F9C">
        <w:t xml:space="preserve">.  </w:t>
      </w:r>
      <w:r w:rsidR="003E7B77">
        <w:t>Tab-tensioned and non-tensioned versions are available.</w:t>
      </w:r>
    </w:p>
    <w:p w:rsidR="001F3350" w:rsidRDefault="001F3350" w:rsidP="001F3350">
      <w:pPr>
        <w:pStyle w:val="SpecSpecifierNotes0"/>
      </w:pPr>
      <w:r>
        <w:t>Consult</w:t>
      </w:r>
      <w:r w:rsidR="00FD19C9">
        <w:t xml:space="preserve"> </w:t>
      </w:r>
      <w:r w:rsidR="00FF3F9C">
        <w:t xml:space="preserve">Legrand AV Division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FF3F9C" w:rsidP="001F3350">
      <w:pPr>
        <w:pStyle w:val="SpecHeading4A"/>
      </w:pPr>
      <w:r>
        <w:t>Ceiling recessed projection screen</w:t>
      </w:r>
      <w:r w:rsidR="00611D1A">
        <w:t>s</w:t>
      </w:r>
      <w:r>
        <w:t>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6131E5" w:rsidRDefault="00B16CF5" w:rsidP="006131E5">
      <w:pPr>
        <w:pStyle w:val="SpecHeading4A"/>
      </w:pPr>
      <w:r>
        <w:t>Division</w:t>
      </w:r>
      <w:r w:rsidR="00C06949">
        <w:t xml:space="preserve"> 26</w:t>
      </w:r>
      <w:r w:rsidR="006131E5">
        <w:t xml:space="preserve"> – Electrical:  Electrical power</w:t>
      </w:r>
      <w:r w:rsidR="00611D1A">
        <w:t xml:space="preserve"> for projection screens</w:t>
      </w:r>
      <w:r w:rsidR="006131E5">
        <w:t>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FA0AA5" w:rsidRDefault="004B390D" w:rsidP="00445C8F">
      <w:pPr>
        <w:pStyle w:val="SpecHeading4A"/>
      </w:pPr>
      <w:r>
        <w:t>Canadian Standards Association (CSA) (www.csagroup.org):</w:t>
      </w:r>
    </w:p>
    <w:p w:rsidR="00FA0AA5" w:rsidRDefault="00D231EE" w:rsidP="00445C8F">
      <w:pPr>
        <w:pStyle w:val="SpecHeading51"/>
      </w:pPr>
      <w:r>
        <w:t xml:space="preserve">CSA C22.1 – </w:t>
      </w:r>
      <w:r w:rsidR="00FA0AA5" w:rsidRPr="00984B71">
        <w:t>Canadian Electrical Code</w:t>
      </w:r>
      <w:r w:rsidR="005C3B8A">
        <w:t xml:space="preserve"> (CE Code)</w:t>
      </w:r>
      <w:r>
        <w:t xml:space="preserve">, </w:t>
      </w:r>
      <w:r w:rsidR="00891FB6">
        <w:t>P</w:t>
      </w:r>
      <w:r w:rsidR="00BD5675">
        <w:t>art 1.</w:t>
      </w:r>
    </w:p>
    <w:p w:rsidR="00496FA2" w:rsidRDefault="00496FA2" w:rsidP="00496FA2">
      <w:pPr>
        <w:pStyle w:val="SpecHeading4A"/>
      </w:pPr>
      <w:r>
        <w:t>International Organization for Standardization (ISO) (</w:t>
      </w:r>
      <w:hyperlink r:id="rId10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:rsidR="00496FA2" w:rsidRPr="00BC27AC" w:rsidRDefault="00496FA2" w:rsidP="00496FA2">
      <w:pPr>
        <w:pStyle w:val="SpecHeading51"/>
      </w:pPr>
      <w:r w:rsidRPr="00BC27AC">
        <w:t>ISO 9001 – Quality management systems – Requirements.</w:t>
      </w:r>
    </w:p>
    <w:p w:rsidR="00445C8F" w:rsidRPr="0097727B" w:rsidRDefault="00445C8F" w:rsidP="00445C8F">
      <w:pPr>
        <w:pStyle w:val="SpecHeading4A"/>
      </w:pPr>
      <w:r w:rsidRPr="0097727B">
        <w:t>National Fire Protection Association (NFPA) (www.nfpa.org):</w:t>
      </w:r>
    </w:p>
    <w:p w:rsidR="00445C8F" w:rsidRDefault="00445C8F" w:rsidP="00445C8F">
      <w:pPr>
        <w:pStyle w:val="SpecHeading51"/>
      </w:pPr>
      <w:r>
        <w:t>NFPA 70 – National Electrical Code (NEC).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4F6715">
        <w:t>projection screens</w:t>
      </w:r>
      <w:r w:rsidR="00DE54A7">
        <w:t>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5149B" w:rsidRPr="00F5149B" w:rsidRDefault="00F5149B" w:rsidP="00F5149B">
      <w:pPr>
        <w:pStyle w:val="SpecHeading51"/>
      </w:pPr>
      <w:r>
        <w:t>Accessories.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lastRenderedPageBreak/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>Comply with</w:t>
      </w:r>
      <w:r w:rsidR="0008695E">
        <w:t xml:space="preserve"> </w:t>
      </w:r>
      <w:r w:rsidR="00F8129C">
        <w:t xml:space="preserve">Division </w:t>
      </w:r>
      <w:r w:rsidR="00583AD1">
        <w:t>0</w:t>
      </w:r>
      <w:r w:rsidR="00F8129C">
        <w:t>1</w:t>
      </w:r>
      <w:r w:rsidR="00AE3D20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:rsidR="00AE3D20" w:rsidRDefault="00964316" w:rsidP="00964316">
      <w:pPr>
        <w:pStyle w:val="SpecHeading4A"/>
      </w:pPr>
      <w:r>
        <w:t>Shop Drawings:  Submit manufacturer’s shop drawings, indicating</w:t>
      </w:r>
      <w:r w:rsidR="003E78B8">
        <w:t xml:space="preserve"> dimensions, tolerances, materials, </w:t>
      </w:r>
      <w:r w:rsidR="0043134B">
        <w:t xml:space="preserve">components, </w:t>
      </w:r>
      <w:r w:rsidR="005956B7">
        <w:t xml:space="preserve">mounting brackets, </w:t>
      </w:r>
      <w:r w:rsidR="003E78B8">
        <w:t>hardware, finish, electrical wiring diagrams, options, and accessories.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08695E">
        <w:t xml:space="preserve">10 </w:t>
      </w:r>
      <w:r>
        <w:t>successfully completed</w:t>
      </w:r>
      <w:r w:rsidR="007435CA">
        <w:t xml:space="preserve"> </w:t>
      </w:r>
      <w:r w:rsidR="0008695E">
        <w:t xml:space="preserve">projection screen </w:t>
      </w:r>
      <w:r>
        <w:t>projects</w:t>
      </w:r>
      <w:r w:rsidR="00814F80">
        <w:t xml:space="preserve"> of similar size and scope to this Project</w:t>
      </w:r>
      <w:r>
        <w:t>, including project name and location, name of architect, and type and quantity of</w:t>
      </w:r>
      <w:r w:rsidR="007435CA">
        <w:t xml:space="preserve"> </w:t>
      </w:r>
      <w:r w:rsidR="0008695E">
        <w:t xml:space="preserve">projection screens </w:t>
      </w:r>
      <w:r w:rsidR="002568DF">
        <w:t>furnished</w:t>
      </w:r>
      <w:r>
        <w:t>.</w:t>
      </w:r>
    </w:p>
    <w:p w:rsidR="005572E6" w:rsidRDefault="0043134B" w:rsidP="005572E6">
      <w:pPr>
        <w:pStyle w:val="SpecHeading4A"/>
      </w:pPr>
      <w:r>
        <w:t xml:space="preserve">Operation and Maintenance </w:t>
      </w:r>
      <w:r w:rsidR="00FB6D9B">
        <w:t>Data</w:t>
      </w:r>
      <w:r>
        <w:t>:</w:t>
      </w:r>
    </w:p>
    <w:p w:rsidR="005572E6" w:rsidRDefault="0043134B" w:rsidP="005572E6">
      <w:pPr>
        <w:pStyle w:val="SpecHeading51"/>
      </w:pPr>
      <w:r>
        <w:t>Submit manufacturer’s operation and maintenance manual</w:t>
      </w:r>
      <w:r w:rsidR="00981EC5">
        <w:t xml:space="preserve">, </w:t>
      </w:r>
      <w:r>
        <w:t>including</w:t>
      </w:r>
      <w:r w:rsidR="005572E6">
        <w:t xml:space="preserve"> the following:</w:t>
      </w:r>
    </w:p>
    <w:p w:rsidR="005572E6" w:rsidRDefault="005572E6" w:rsidP="005572E6">
      <w:pPr>
        <w:pStyle w:val="SpecHeading6a"/>
      </w:pPr>
      <w:r>
        <w:t>O</w:t>
      </w:r>
      <w:r w:rsidR="0043134B">
        <w:t>peration, maintenance, adjustment, and cleaning instructions</w:t>
      </w:r>
      <w:r>
        <w:t>.</w:t>
      </w:r>
    </w:p>
    <w:p w:rsidR="00981EC5" w:rsidRPr="00981EC5" w:rsidRDefault="00981EC5" w:rsidP="00981EC5">
      <w:pPr>
        <w:pStyle w:val="SpecHeading6a"/>
      </w:pPr>
      <w:r>
        <w:t>Safety information.</w:t>
      </w:r>
    </w:p>
    <w:p w:rsidR="005572E6" w:rsidRDefault="005572E6" w:rsidP="005572E6">
      <w:pPr>
        <w:pStyle w:val="SpecHeading6a"/>
      </w:pPr>
      <w:r>
        <w:t>T</w:t>
      </w:r>
      <w:r w:rsidR="0043134B">
        <w:t>roubleshooting guide</w:t>
      </w:r>
      <w:r>
        <w:t>.</w:t>
      </w:r>
    </w:p>
    <w:p w:rsidR="005572E6" w:rsidRDefault="005572E6" w:rsidP="005572E6">
      <w:pPr>
        <w:pStyle w:val="SpecHeading6a"/>
      </w:pPr>
      <w:r>
        <w:t>P</w:t>
      </w:r>
      <w:r w:rsidR="0043134B">
        <w:t>arts list</w:t>
      </w:r>
      <w:r>
        <w:t>.</w:t>
      </w:r>
    </w:p>
    <w:p w:rsidR="0043134B" w:rsidRDefault="005572E6" w:rsidP="005572E6">
      <w:pPr>
        <w:pStyle w:val="SpecHeading6a"/>
      </w:pPr>
      <w:r>
        <w:t>E</w:t>
      </w:r>
      <w:r w:rsidR="0043134B">
        <w:t>lectrical wiring diagrams.</w:t>
      </w:r>
    </w:p>
    <w:p w:rsidR="005572E6" w:rsidRDefault="005572E6" w:rsidP="005572E6">
      <w:pPr>
        <w:pStyle w:val="SpecHeading51"/>
      </w:pPr>
      <w:r>
        <w:t>Provide detailed information required for Owner to properly operate and maintain equipment.</w:t>
      </w:r>
    </w:p>
    <w:p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08695E">
        <w:t xml:space="preserve">projection screens </w:t>
      </w:r>
      <w:r w:rsidRPr="00DF06C2">
        <w:t>of similar type to that specified</w:t>
      </w:r>
      <w:r w:rsidR="00814F80">
        <w:t xml:space="preserve"> for a minimum of </w:t>
      </w:r>
      <w:r w:rsidR="0008695E">
        <w:t xml:space="preserve">10 </w:t>
      </w:r>
      <w:r w:rsidR="00814F80">
        <w:t>years</w:t>
      </w:r>
      <w:r w:rsidRPr="00DF06C2">
        <w:t>.</w:t>
      </w:r>
    </w:p>
    <w:p w:rsidR="003976AB" w:rsidRPr="003976AB" w:rsidRDefault="003758FB" w:rsidP="003976AB">
      <w:pPr>
        <w:pStyle w:val="SpecHeading51"/>
      </w:pPr>
      <w:r>
        <w:t xml:space="preserve">Da-Lite:  </w:t>
      </w:r>
      <w:r w:rsidR="003976AB">
        <w:t>ISO 9001 certified company.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Default="00BF1560" w:rsidP="007D13A6">
      <w:pPr>
        <w:pStyle w:val="SpecHeading51"/>
      </w:pPr>
      <w:r w:rsidRPr="007D13A6">
        <w:lastRenderedPageBreak/>
        <w:t>Do not store materials directly on floor</w:t>
      </w:r>
      <w:r w:rsidR="007D13A6" w:rsidRPr="007D13A6">
        <w:t>.</w:t>
      </w:r>
    </w:p>
    <w:p w:rsidR="00C95BC4" w:rsidRPr="00C95BC4" w:rsidRDefault="00C95BC4" w:rsidP="00A42365">
      <w:pPr>
        <w:pStyle w:val="SpecHeading51"/>
      </w:pPr>
      <w:r>
        <w:t>Store projection screens horizontal</w:t>
      </w:r>
      <w:r w:rsidR="00740E91">
        <w:t>ly</w:t>
      </w:r>
      <w:r>
        <w:t xml:space="preserve"> and </w:t>
      </w:r>
      <w:r w:rsidR="00A42365">
        <w:t xml:space="preserve">provide uniform </w:t>
      </w:r>
      <w:r>
        <w:t>support</w:t>
      </w:r>
      <w:r w:rsidR="00A42365">
        <w:t>.</w:t>
      </w:r>
    </w:p>
    <w:p w:rsidR="00E549B0" w:rsidRPr="00E549B0" w:rsidRDefault="00E549B0" w:rsidP="00C95BC4">
      <w:pPr>
        <w:pStyle w:val="SpecHeading51"/>
      </w:pPr>
      <w:r>
        <w:t>Store materials between 40 degrees F and 100 degrees F (5 degrees C and 40 degrees C)</w:t>
      </w:r>
      <w:r w:rsidR="00C95BC4">
        <w:t xml:space="preserve"> and between 30 percent and 70 percent relative humidity.</w:t>
      </w:r>
    </w:p>
    <w:p w:rsidR="006D5600" w:rsidRDefault="006D5600" w:rsidP="00F93AEF">
      <w:pPr>
        <w:pStyle w:val="SpecHeading51"/>
      </w:pPr>
      <w:r>
        <w:t>Store materials out of direct sunlight.</w:t>
      </w:r>
    </w:p>
    <w:p w:rsidR="00F927D7" w:rsidRDefault="00F927D7" w:rsidP="00B11FBE">
      <w:pPr>
        <w:pStyle w:val="SpecHeading51"/>
      </w:pPr>
      <w:r>
        <w:t xml:space="preserve">Protect materials 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F927D7" w:rsidRDefault="00F927D7" w:rsidP="00F927D7">
      <w:pPr>
        <w:pStyle w:val="SpecHeading311"/>
      </w:pPr>
      <w:r>
        <w:t>WARRANTY</w:t>
      </w:r>
    </w:p>
    <w:p w:rsidR="00B16CF5" w:rsidRDefault="00DD738A" w:rsidP="008D2910">
      <w:pPr>
        <w:pStyle w:val="SpecHeading4A"/>
      </w:pPr>
      <w:r>
        <w:t>Warranty Period:</w:t>
      </w:r>
    </w:p>
    <w:p w:rsidR="00F927D7" w:rsidRDefault="00B16CF5" w:rsidP="00B16CF5">
      <w:pPr>
        <w:pStyle w:val="SpecHeading51"/>
      </w:pPr>
      <w:r>
        <w:t>P</w:t>
      </w:r>
      <w:r w:rsidR="0008695E">
        <w:t xml:space="preserve">rojection </w:t>
      </w:r>
      <w:r>
        <w:t>S</w:t>
      </w:r>
      <w:r w:rsidR="0008695E">
        <w:t xml:space="preserve">creen and </w:t>
      </w:r>
      <w:r>
        <w:t>M</w:t>
      </w:r>
      <w:r w:rsidR="0008695E">
        <w:t>otor</w:t>
      </w:r>
      <w:r>
        <w:t>:  5 years</w:t>
      </w:r>
      <w:r w:rsidR="0008695E">
        <w:t>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Default="00777DF4" w:rsidP="00D7076C">
      <w:pPr>
        <w:pStyle w:val="SpecHeading4A"/>
      </w:pPr>
      <w:r>
        <w:t>Manufacturer:</w:t>
      </w:r>
      <w:r w:rsidR="00D7076C">
        <w:t xml:space="preserve">  Legrand AV Division, 6436 City West Parkway, Eden Prairie, Minnesota 55344.  Phone 866-977-3901.  Fax 877-894-6918.  </w:t>
      </w:r>
      <w:hyperlink r:id="rId11" w:history="1">
        <w:r w:rsidR="00D7076C" w:rsidRPr="00D7076C">
          <w:rPr>
            <w:rStyle w:val="Hyperlink"/>
            <w:szCs w:val="24"/>
          </w:rPr>
          <w:t>www.legrandav.com</w:t>
        </w:r>
      </w:hyperlink>
      <w:r w:rsidR="00D7076C">
        <w:t>.  av.support@legrand.com.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:rsidR="00B11FBE" w:rsidRDefault="00E6737F" w:rsidP="00B11FBE">
      <w:pPr>
        <w:pStyle w:val="SpecHeading311"/>
      </w:pPr>
      <w:r>
        <w:t>PROJECTION SCREENS</w:t>
      </w:r>
    </w:p>
    <w:p w:rsidR="00DE116A" w:rsidRPr="00DE116A" w:rsidRDefault="00DE116A" w:rsidP="00DE116A">
      <w:pPr>
        <w:pStyle w:val="SpecSpecifierNotes0"/>
      </w:pPr>
      <w:r>
        <w:t xml:space="preserve">Specifier Notes:  </w:t>
      </w:r>
      <w:r w:rsidR="00D57ABC">
        <w:t xml:space="preserve">Specify Da-Lite “Tensioned DescenderPro” </w:t>
      </w:r>
      <w:r w:rsidR="00D57ABC" w:rsidRPr="00D57ABC">
        <w:rPr>
          <w:b/>
        </w:rPr>
        <w:t>or</w:t>
      </w:r>
      <w:r w:rsidR="00D57ABC">
        <w:t xml:space="preserve"> Da-Lite “DescenderPro” projection screens.  Delete type of projection screens not required.</w:t>
      </w:r>
    </w:p>
    <w:p w:rsidR="00B11FBE" w:rsidRDefault="00DE116A" w:rsidP="00B11FBE">
      <w:pPr>
        <w:pStyle w:val="SpecHeading4A"/>
      </w:pPr>
      <w:r>
        <w:t xml:space="preserve">Projection Screens:  Da-Lite “Tensioned DescenderPro” </w:t>
      </w:r>
      <w:r w:rsidR="0064158D">
        <w:t>automatic</w:t>
      </w:r>
      <w:r w:rsidR="00333E1B">
        <w:t>,</w:t>
      </w:r>
      <w:r w:rsidR="0064158D">
        <w:t xml:space="preserve"> electric</w:t>
      </w:r>
      <w:r w:rsidR="00333E1B">
        <w:t>,</w:t>
      </w:r>
      <w:r w:rsidR="0064158D">
        <w:t xml:space="preserve"> </w:t>
      </w:r>
      <w:r>
        <w:t>ceiling</w:t>
      </w:r>
      <w:r w:rsidR="00410C79">
        <w:t xml:space="preserve"> </w:t>
      </w:r>
      <w:r>
        <w:t>recessed projection screens.</w:t>
      </w:r>
    </w:p>
    <w:p w:rsidR="00BF24BD" w:rsidRPr="00BF24BD" w:rsidRDefault="00BF24BD" w:rsidP="00BF24BD">
      <w:pPr>
        <w:pStyle w:val="SpecSpecifierNotes0"/>
      </w:pPr>
      <w:r>
        <w:t>Specifier Notes:  Specify screen surface nominal diagonal.  Consult Legrand AV Division for screen sizes available for the HDTV 16:9 and wide 16</w:t>
      </w:r>
      <w:r w:rsidR="00410C79">
        <w:t>:</w:t>
      </w:r>
      <w:r>
        <w:t>10 formats.</w:t>
      </w:r>
    </w:p>
    <w:p w:rsidR="00DE116A" w:rsidRDefault="00BF24BD" w:rsidP="008F6C5E">
      <w:pPr>
        <w:pStyle w:val="SpecHeading51"/>
      </w:pPr>
      <w:r>
        <w:t>Screen Surface Nominal Diagonal</w:t>
      </w:r>
      <w:r w:rsidR="00DE116A">
        <w:t>:</w:t>
      </w:r>
      <w:r>
        <w:t xml:space="preserve">  </w:t>
      </w:r>
      <w:r w:rsidR="00FF0315">
        <w:t>_______</w:t>
      </w:r>
      <w:r>
        <w:t xml:space="preserve"> inches (</w:t>
      </w:r>
      <w:r w:rsidR="00FF0315">
        <w:t>_______</w:t>
      </w:r>
      <w:r>
        <w:t xml:space="preserve"> cm).</w:t>
      </w:r>
    </w:p>
    <w:p w:rsidR="00DE116A" w:rsidRDefault="00DE116A" w:rsidP="00DE116A">
      <w:pPr>
        <w:pStyle w:val="SpecSpecifierNotes0"/>
      </w:pPr>
      <w:r>
        <w:t xml:space="preserve">Specifier Notes:  </w:t>
      </w:r>
      <w:r w:rsidR="0089192A">
        <w:t>Specify format.</w:t>
      </w:r>
    </w:p>
    <w:p w:rsidR="00DE116A" w:rsidRPr="00DE116A" w:rsidRDefault="00DE116A" w:rsidP="008F6C5E">
      <w:pPr>
        <w:pStyle w:val="SpecHeading51"/>
      </w:pPr>
      <w:r>
        <w:t>Format:  [HDTV 16:9]  [Wide 16</w:t>
      </w:r>
      <w:r w:rsidR="00410C79">
        <w:t>:</w:t>
      </w:r>
      <w:r>
        <w:t>10].</w:t>
      </w:r>
    </w:p>
    <w:p w:rsidR="00CC5FE6" w:rsidRDefault="00DE116A" w:rsidP="00DE116A">
      <w:pPr>
        <w:pStyle w:val="SpecSpecifierNotes0"/>
      </w:pPr>
      <w:r>
        <w:lastRenderedPageBreak/>
        <w:t xml:space="preserve">Specifier Notes:  </w:t>
      </w:r>
      <w:r w:rsidR="008F6C5E">
        <w:t xml:space="preserve">Specify </w:t>
      </w:r>
      <w:r w:rsidR="008F6C5E" w:rsidRPr="008F6C5E">
        <w:rPr>
          <w:b/>
        </w:rPr>
        <w:t>one</w:t>
      </w:r>
      <w:r w:rsidR="008F6C5E">
        <w:t xml:space="preserve"> of the following </w:t>
      </w:r>
      <w:r w:rsidR="008F6C5E" w:rsidRPr="008F6C5E">
        <w:rPr>
          <w:b/>
        </w:rPr>
        <w:t>three</w:t>
      </w:r>
      <w:r w:rsidR="008F6C5E">
        <w:t xml:space="preserve"> </w:t>
      </w:r>
      <w:r w:rsidR="0089192A">
        <w:t xml:space="preserve">surface </w:t>
      </w:r>
      <w:r w:rsidR="008F6C5E">
        <w:t>resolutions.</w:t>
      </w:r>
      <w:r w:rsidR="00F5149B">
        <w:t xml:space="preserve">  Delete surface resolutions not required.</w:t>
      </w:r>
    </w:p>
    <w:p w:rsidR="00CC5FE6" w:rsidRDefault="0089192A" w:rsidP="00DE116A">
      <w:pPr>
        <w:pStyle w:val="SpecHeading51"/>
      </w:pPr>
      <w:r>
        <w:t xml:space="preserve">High Surface </w:t>
      </w:r>
      <w:r w:rsidR="00DE116A">
        <w:t xml:space="preserve">Resolution:  HD </w:t>
      </w:r>
      <w:r>
        <w:t>P</w:t>
      </w:r>
      <w:r w:rsidR="00DE116A">
        <w:t>rogressive 0.9</w:t>
      </w:r>
      <w:r w:rsidR="008F6C5E">
        <w:t>.</w:t>
      </w:r>
    </w:p>
    <w:p w:rsidR="00DE116A" w:rsidRDefault="00DE116A" w:rsidP="00DE116A">
      <w:pPr>
        <w:pStyle w:val="SpecHeading6a"/>
      </w:pPr>
      <w:r>
        <w:t>Viewing Angle:  170 degrees.</w:t>
      </w:r>
    </w:p>
    <w:p w:rsidR="00DE116A" w:rsidRDefault="00DE116A" w:rsidP="00DE116A">
      <w:pPr>
        <w:pStyle w:val="SpecHeading6a"/>
      </w:pPr>
      <w:r>
        <w:t>Gain:  0.9.</w:t>
      </w:r>
    </w:p>
    <w:p w:rsidR="00DF59C7" w:rsidRPr="00DF59C7" w:rsidRDefault="00DF59C7" w:rsidP="00DF59C7">
      <w:pPr>
        <w:pStyle w:val="SpecHeading6a"/>
      </w:pPr>
      <w:r>
        <w:t>16 K ready.</w:t>
      </w:r>
    </w:p>
    <w:p w:rsidR="008F6C5E" w:rsidRDefault="0089192A" w:rsidP="008F6C5E">
      <w:pPr>
        <w:pStyle w:val="SpecHeading51"/>
      </w:pPr>
      <w:r>
        <w:t xml:space="preserve">High Surface </w:t>
      </w:r>
      <w:r w:rsidR="008F6C5E">
        <w:t xml:space="preserve">Resolution:  HD </w:t>
      </w:r>
      <w:r>
        <w:t>P</w:t>
      </w:r>
      <w:r w:rsidR="008F6C5E">
        <w:t>rogressive 1.1.</w:t>
      </w:r>
    </w:p>
    <w:p w:rsidR="008F6C5E" w:rsidRDefault="008F6C5E" w:rsidP="008F6C5E">
      <w:pPr>
        <w:pStyle w:val="SpecHeading6a"/>
      </w:pPr>
      <w:r>
        <w:t>Viewing Angle:  170 degrees.</w:t>
      </w:r>
    </w:p>
    <w:p w:rsidR="008F6C5E" w:rsidRDefault="008F6C5E" w:rsidP="008F6C5E">
      <w:pPr>
        <w:pStyle w:val="SpecHeading6a"/>
      </w:pPr>
      <w:r>
        <w:t>Gain:  1.1.</w:t>
      </w:r>
    </w:p>
    <w:p w:rsidR="00DF59C7" w:rsidRPr="00DF59C7" w:rsidRDefault="00DF59C7" w:rsidP="00DF59C7">
      <w:pPr>
        <w:pStyle w:val="SpecHeading6a"/>
      </w:pPr>
      <w:r>
        <w:t>16 K ready.</w:t>
      </w:r>
    </w:p>
    <w:p w:rsidR="008F6C5E" w:rsidRDefault="0089192A" w:rsidP="008F6C5E">
      <w:pPr>
        <w:pStyle w:val="SpecHeading51"/>
      </w:pPr>
      <w:r>
        <w:t xml:space="preserve">Standard Surface </w:t>
      </w:r>
      <w:r w:rsidR="008F6C5E">
        <w:t>Resolution:  Da-Mat.</w:t>
      </w:r>
    </w:p>
    <w:p w:rsidR="008F6C5E" w:rsidRDefault="008F6C5E" w:rsidP="008F6C5E">
      <w:pPr>
        <w:pStyle w:val="SpecHeading6a"/>
      </w:pPr>
      <w:r>
        <w:t>Viewing Angle:  120 degrees.</w:t>
      </w:r>
    </w:p>
    <w:p w:rsidR="008F6C5E" w:rsidRDefault="008F6C5E" w:rsidP="008F6C5E">
      <w:pPr>
        <w:pStyle w:val="SpecHeading6a"/>
      </w:pPr>
      <w:r>
        <w:t>Gain:  1.0.</w:t>
      </w:r>
    </w:p>
    <w:p w:rsidR="00821E5F" w:rsidRDefault="00821E5F" w:rsidP="00821E5F">
      <w:pPr>
        <w:pStyle w:val="SpecHeading51"/>
      </w:pPr>
      <w:r>
        <w:t>Screen Surface Tension:</w:t>
      </w:r>
    </w:p>
    <w:p w:rsidR="00821E5F" w:rsidRPr="00821E5F" w:rsidRDefault="00821E5F" w:rsidP="00821E5F">
      <w:pPr>
        <w:pStyle w:val="SpecHeading6a"/>
      </w:pPr>
      <w:r w:rsidRPr="00821E5F">
        <w:t xml:space="preserve">Each </w:t>
      </w:r>
      <w:r w:rsidR="00D57ABC">
        <w:t>S</w:t>
      </w:r>
      <w:r w:rsidRPr="00821E5F">
        <w:t xml:space="preserve">ide of </w:t>
      </w:r>
      <w:r w:rsidR="00D57ABC">
        <w:t>S</w:t>
      </w:r>
      <w:r w:rsidRPr="00821E5F">
        <w:t xml:space="preserve">creen </w:t>
      </w:r>
      <w:r w:rsidR="00D57ABC">
        <w:t>S</w:t>
      </w:r>
      <w:r w:rsidRPr="00821E5F">
        <w:t>urface</w:t>
      </w:r>
      <w:r w:rsidR="00D57ABC">
        <w:t>:  T</w:t>
      </w:r>
      <w:r w:rsidRPr="00821E5F">
        <w:t>ab guide cable system to maintain even lateral tension and hold surface flat.</w:t>
      </w:r>
    </w:p>
    <w:p w:rsidR="00CC5FE6" w:rsidRDefault="00821E5F" w:rsidP="00821E5F">
      <w:pPr>
        <w:pStyle w:val="SpecHeading6a"/>
      </w:pPr>
      <w:r w:rsidRPr="00821E5F">
        <w:t>Custom slat bar with added weight maintains vertical tension on screen surface.</w:t>
      </w:r>
    </w:p>
    <w:p w:rsidR="00AA0B41" w:rsidRDefault="00AA0B41" w:rsidP="00AA0B41">
      <w:pPr>
        <w:pStyle w:val="SpecHeading51"/>
      </w:pPr>
      <w:r w:rsidRPr="00984B71">
        <w:t xml:space="preserve">Screen </w:t>
      </w:r>
      <w:r>
        <w:t>S</w:t>
      </w:r>
      <w:r w:rsidRPr="00984B71">
        <w:t>urface</w:t>
      </w:r>
      <w:r>
        <w:t>:</w:t>
      </w:r>
    </w:p>
    <w:p w:rsidR="00AA0B41" w:rsidRDefault="00AA0B41" w:rsidP="00AA0B41">
      <w:pPr>
        <w:pStyle w:val="SpecHeading6a"/>
      </w:pPr>
      <w:r>
        <w:t>S</w:t>
      </w:r>
      <w:r w:rsidRPr="00984B71">
        <w:t>eamless</w:t>
      </w:r>
      <w:r>
        <w:t xml:space="preserve"> in image area.</w:t>
      </w:r>
    </w:p>
    <w:p w:rsidR="00AA0B41" w:rsidRDefault="00AA0B41" w:rsidP="00AA0B41">
      <w:pPr>
        <w:pStyle w:val="SpecHeading6a"/>
      </w:pPr>
      <w:r>
        <w:t>Fire retardant.</w:t>
      </w:r>
    </w:p>
    <w:p w:rsidR="00AA0B41" w:rsidRDefault="00AA0B41" w:rsidP="00AA0B41">
      <w:pPr>
        <w:pStyle w:val="SpecHeading6a"/>
      </w:pPr>
      <w:r>
        <w:t>M</w:t>
      </w:r>
      <w:r w:rsidRPr="00984B71">
        <w:t>ildew resistant</w:t>
      </w:r>
      <w:r>
        <w:t>.</w:t>
      </w:r>
    </w:p>
    <w:p w:rsidR="00AA0B41" w:rsidRDefault="00AA0B41" w:rsidP="00AA0B41">
      <w:pPr>
        <w:pStyle w:val="SpecHeading6a"/>
      </w:pPr>
      <w:r>
        <w:t>B</w:t>
      </w:r>
      <w:r w:rsidRPr="00984B71">
        <w:t>lack masking borders.</w:t>
      </w:r>
    </w:p>
    <w:p w:rsidR="00AA0B41" w:rsidRPr="00D53173" w:rsidRDefault="00AA0B41" w:rsidP="00AA0B41">
      <w:pPr>
        <w:pStyle w:val="SpecHeading6a"/>
      </w:pPr>
      <w:r>
        <w:t>Black backing.</w:t>
      </w:r>
    </w:p>
    <w:p w:rsidR="00AA0B41" w:rsidRDefault="00AA0B41" w:rsidP="00AA0B41">
      <w:pPr>
        <w:pStyle w:val="SpecHeading6a"/>
      </w:pPr>
      <w:r>
        <w:t>G</w:t>
      </w:r>
      <w:r w:rsidR="00496FA2">
        <w:t xml:space="preserve">REENGUARD </w:t>
      </w:r>
      <w:r w:rsidR="00410C79">
        <w:t>G</w:t>
      </w:r>
      <w:r>
        <w:t>old certified.</w:t>
      </w:r>
    </w:p>
    <w:p w:rsidR="00AA0B41" w:rsidRDefault="00AA0B41" w:rsidP="00AA0B41">
      <w:pPr>
        <w:pStyle w:val="SpecHeading51"/>
      </w:pPr>
      <w:r>
        <w:t>Black Drop at Top of Screen:  12 inches.</w:t>
      </w:r>
    </w:p>
    <w:p w:rsidR="00AA0B41" w:rsidRPr="00293EB1" w:rsidRDefault="00AA0B41" w:rsidP="00AA0B41">
      <w:pPr>
        <w:pStyle w:val="SpecHeading6a"/>
      </w:pPr>
      <w:r>
        <w:t>Screen can be incrementally adjusted to show less drop to 6 inches black drop at top.</w:t>
      </w:r>
    </w:p>
    <w:p w:rsidR="00984B71" w:rsidRDefault="00333E1B" w:rsidP="008D4A93">
      <w:pPr>
        <w:pStyle w:val="SpecHeading51"/>
      </w:pPr>
      <w:r>
        <w:t xml:space="preserve">Electrical:  </w:t>
      </w:r>
      <w:r w:rsidR="00984B71">
        <w:t>E</w:t>
      </w:r>
      <w:r w:rsidR="00984B71" w:rsidRPr="00984B71">
        <w:t>lectrically operated</w:t>
      </w:r>
      <w:r w:rsidR="00C9425A">
        <w:t>,</w:t>
      </w:r>
      <w:r w:rsidR="00984B71" w:rsidRPr="00984B71">
        <w:t xml:space="preserve"> 120</w:t>
      </w:r>
      <w:r w:rsidR="00C9425A">
        <w:t xml:space="preserve"> V,</w:t>
      </w:r>
      <w:r w:rsidR="00984B71" w:rsidRPr="00984B71">
        <w:t xml:space="preserve"> 60 Hz</w:t>
      </w:r>
      <w:r w:rsidR="00C9425A">
        <w:t>,</w:t>
      </w:r>
      <w:r w:rsidR="00984B71" w:rsidRPr="00984B71">
        <w:t xml:space="preserve"> not more than 1.2 amp</w:t>
      </w:r>
      <w:r w:rsidR="00C9425A">
        <w:t>,</w:t>
      </w:r>
      <w:r w:rsidR="00984B71" w:rsidRPr="00984B71">
        <w:t xml:space="preserve"> with quick</w:t>
      </w:r>
      <w:r w:rsidR="00984B71">
        <w:t>-</w:t>
      </w:r>
      <w:r w:rsidR="00984B71" w:rsidRPr="00984B71">
        <w:t>connect male plug-in connector on motor.</w:t>
      </w:r>
    </w:p>
    <w:p w:rsidR="00984B71" w:rsidRDefault="00015DE6" w:rsidP="008D4A93">
      <w:pPr>
        <w:pStyle w:val="SpecHeading51"/>
      </w:pPr>
      <w:r>
        <w:t xml:space="preserve">Motor:  </w:t>
      </w:r>
      <w:r w:rsidR="00984B71">
        <w:t>M</w:t>
      </w:r>
      <w:r w:rsidR="00984B71" w:rsidRPr="00984B71">
        <w:t xml:space="preserve">ounted inside roller, </w:t>
      </w:r>
      <w:r w:rsidR="00984B71">
        <w:t>3-</w:t>
      </w:r>
      <w:r w:rsidR="00984B71" w:rsidRPr="00984B71">
        <w:t>wire with ground, quick</w:t>
      </w:r>
      <w:r w:rsidR="00984B71">
        <w:t>-</w:t>
      </w:r>
      <w:r w:rsidR="00984B71" w:rsidRPr="00984B71">
        <w:t>reversal type, oiled for life, with automatic thermal</w:t>
      </w:r>
      <w:r w:rsidR="00984B71">
        <w:t>-</w:t>
      </w:r>
      <w:r w:rsidR="00984B71" w:rsidRPr="00984B71">
        <w:t>overload cutout, integral gears, capacitor</w:t>
      </w:r>
      <w:r w:rsidR="0061596F">
        <w:t>,</w:t>
      </w:r>
      <w:r w:rsidR="00984B71" w:rsidRPr="00984B71">
        <w:t xml:space="preserve"> and electric brake to prevent coasting.</w:t>
      </w:r>
    </w:p>
    <w:p w:rsidR="00015DE6" w:rsidRDefault="00015DE6" w:rsidP="008D4A93">
      <w:pPr>
        <w:pStyle w:val="SpecHeading51"/>
      </w:pPr>
      <w:r>
        <w:t>Limit Switches:  P</w:t>
      </w:r>
      <w:r w:rsidR="00984B71" w:rsidRPr="00984B71">
        <w:t>reset adjustable limit switches to automatically stop screen surface in "up" and "down" positions.</w:t>
      </w:r>
    </w:p>
    <w:p w:rsidR="00015DE6" w:rsidRDefault="00984B71" w:rsidP="008D4A93">
      <w:pPr>
        <w:pStyle w:val="SpecHeading51"/>
      </w:pPr>
      <w:r w:rsidRPr="00984B71">
        <w:t xml:space="preserve">Junction </w:t>
      </w:r>
      <w:r w:rsidR="00015DE6">
        <w:t>B</w:t>
      </w:r>
      <w:r w:rsidRPr="00984B71">
        <w:t>ox</w:t>
      </w:r>
      <w:r w:rsidR="00015DE6">
        <w:t>:  I</w:t>
      </w:r>
      <w:r w:rsidRPr="00984B71">
        <w:t>nternally integrated into case</w:t>
      </w:r>
      <w:r w:rsidR="00015DE6">
        <w:t>,</w:t>
      </w:r>
      <w:r w:rsidRPr="00984B71">
        <w:t xml:space="preserve"> making it possible to install case and wire to building electrical system during construction.</w:t>
      </w:r>
    </w:p>
    <w:p w:rsidR="00015DE6" w:rsidRDefault="00015DE6" w:rsidP="008D4A93">
      <w:pPr>
        <w:pStyle w:val="SpecHeading51"/>
      </w:pPr>
      <w:r>
        <w:t>Q</w:t>
      </w:r>
      <w:r w:rsidR="00984B71" w:rsidRPr="00984B71">
        <w:t>uick</w:t>
      </w:r>
      <w:r>
        <w:t>-C</w:t>
      </w:r>
      <w:r w:rsidR="00984B71" w:rsidRPr="00984B71">
        <w:t xml:space="preserve">onnect </w:t>
      </w:r>
      <w:r>
        <w:t>C</w:t>
      </w:r>
      <w:r w:rsidR="00984B71" w:rsidRPr="00984B71">
        <w:t>onnector</w:t>
      </w:r>
      <w:r>
        <w:t>:  M</w:t>
      </w:r>
      <w:r w:rsidR="00984B71" w:rsidRPr="00984B71">
        <w:t>ounted in case for easy plug-in connection to motorized fabric and roller assembly.</w:t>
      </w:r>
    </w:p>
    <w:p w:rsidR="00015DE6" w:rsidRDefault="00015DE6" w:rsidP="008D4A93">
      <w:pPr>
        <w:pStyle w:val="SpecHeading51"/>
      </w:pPr>
      <w:r>
        <w:t>M</w:t>
      </w:r>
      <w:r w:rsidR="00984B71" w:rsidRPr="00984B71">
        <w:t xml:space="preserve">otorized </w:t>
      </w:r>
      <w:r>
        <w:t>F</w:t>
      </w:r>
      <w:r w:rsidR="00984B71" w:rsidRPr="00984B71">
        <w:t xml:space="preserve">abric and </w:t>
      </w:r>
      <w:r>
        <w:t>R</w:t>
      </w:r>
      <w:r w:rsidR="00984B71" w:rsidRPr="00984B71">
        <w:t xml:space="preserve">oller </w:t>
      </w:r>
      <w:r>
        <w:t>A</w:t>
      </w:r>
      <w:r w:rsidR="00984B71" w:rsidRPr="00984B71">
        <w:t>ssembly</w:t>
      </w:r>
      <w:r>
        <w:t>:  I</w:t>
      </w:r>
      <w:r w:rsidR="00984B71" w:rsidRPr="00984B71">
        <w:t>nstalled in case at factory.</w:t>
      </w:r>
    </w:p>
    <w:p w:rsidR="0065072B" w:rsidRDefault="0065072B" w:rsidP="008D4A93">
      <w:pPr>
        <w:pStyle w:val="SpecHeading51"/>
      </w:pPr>
      <w:r>
        <w:t>F</w:t>
      </w:r>
      <w:r w:rsidR="00984B71" w:rsidRPr="00984B71">
        <w:t xml:space="preserve">abric </w:t>
      </w:r>
      <w:r>
        <w:t>R</w:t>
      </w:r>
      <w:r w:rsidR="00984B71" w:rsidRPr="00984B71">
        <w:t>oller</w:t>
      </w:r>
      <w:r>
        <w:t>:  R</w:t>
      </w:r>
      <w:r w:rsidR="00984B71" w:rsidRPr="00984B71">
        <w:t>igid steel.</w:t>
      </w:r>
    </w:p>
    <w:p w:rsidR="0065072B" w:rsidRDefault="00984B71" w:rsidP="008D4A93">
      <w:pPr>
        <w:pStyle w:val="SpecHeading51"/>
      </w:pPr>
      <w:r w:rsidRPr="00984B71">
        <w:t>Screen</w:t>
      </w:r>
      <w:r w:rsidR="00C9425A">
        <w:t xml:space="preserve"> d</w:t>
      </w:r>
      <w:r w:rsidRPr="00984B71">
        <w:t>esigned for left-hand motor installation.</w:t>
      </w:r>
    </w:p>
    <w:p w:rsidR="0065072B" w:rsidRDefault="0065072B" w:rsidP="008D4A93">
      <w:pPr>
        <w:pStyle w:val="SpecHeading51"/>
      </w:pPr>
      <w:r>
        <w:t>E</w:t>
      </w:r>
      <w:r w:rsidR="00984B71" w:rsidRPr="00984B71">
        <w:t xml:space="preserve">nds of </w:t>
      </w:r>
      <w:r>
        <w:t>S</w:t>
      </w:r>
      <w:r w:rsidR="00984B71" w:rsidRPr="00984B71">
        <w:t>lat</w:t>
      </w:r>
      <w:r>
        <w:t>:  P</w:t>
      </w:r>
      <w:r w:rsidR="00984B71" w:rsidRPr="00984B71">
        <w:t>rotected by heavy</w:t>
      </w:r>
      <w:r>
        <w:t>-</w:t>
      </w:r>
      <w:r w:rsidR="00984B71" w:rsidRPr="00984B71">
        <w:t>duty plastic caps</w:t>
      </w:r>
      <w:r w:rsidR="00C9425A">
        <w:t>,</w:t>
      </w:r>
      <w:r w:rsidR="00984B71" w:rsidRPr="00984B71">
        <w:t xml:space="preserve"> enclosing preset adjustable mechanism for screen tensioning.</w:t>
      </w:r>
    </w:p>
    <w:p w:rsidR="00333E1B" w:rsidRPr="00333E1B" w:rsidRDefault="00333E1B" w:rsidP="00333E1B">
      <w:pPr>
        <w:pStyle w:val="SpecHeading51"/>
      </w:pPr>
      <w:r>
        <w:t>Case:</w:t>
      </w:r>
    </w:p>
    <w:p w:rsidR="0065072B" w:rsidRDefault="00984B71" w:rsidP="00333E1B">
      <w:pPr>
        <w:pStyle w:val="SpecHeading6a"/>
      </w:pPr>
      <w:r w:rsidRPr="00984B71">
        <w:t xml:space="preserve">Top, </w:t>
      </w:r>
      <w:r w:rsidR="0065072B">
        <w:t>F</w:t>
      </w:r>
      <w:r w:rsidRPr="00984B71">
        <w:t xml:space="preserve">ront, and </w:t>
      </w:r>
      <w:r w:rsidR="0065072B">
        <w:t>B</w:t>
      </w:r>
      <w:r w:rsidRPr="00984B71">
        <w:t>ack</w:t>
      </w:r>
      <w:r w:rsidR="0065072B">
        <w:t>:  H</w:t>
      </w:r>
      <w:r w:rsidRPr="00984B71">
        <w:t>eavy</w:t>
      </w:r>
      <w:r w:rsidR="0065072B">
        <w:t>-</w:t>
      </w:r>
      <w:r w:rsidRPr="00984B71">
        <w:t>g</w:t>
      </w:r>
      <w:r w:rsidR="0065072B">
        <w:t>au</w:t>
      </w:r>
      <w:r w:rsidRPr="00984B71">
        <w:t>ge steel</w:t>
      </w:r>
      <w:r w:rsidR="0065072B">
        <w:t>,</w:t>
      </w:r>
      <w:r w:rsidRPr="00984B71">
        <w:t xml:space="preserve"> powder</w:t>
      </w:r>
      <w:r w:rsidR="00333E1B">
        <w:t>-</w:t>
      </w:r>
      <w:r w:rsidRPr="00984B71">
        <w:t>coated white.</w:t>
      </w:r>
    </w:p>
    <w:p w:rsidR="0065072B" w:rsidRDefault="00984B71" w:rsidP="00333E1B">
      <w:pPr>
        <w:pStyle w:val="SpecHeading6a"/>
      </w:pPr>
      <w:r w:rsidRPr="00984B71">
        <w:t xml:space="preserve">End </w:t>
      </w:r>
      <w:r w:rsidR="0065072B">
        <w:t>C</w:t>
      </w:r>
      <w:r w:rsidRPr="00984B71">
        <w:t>aps</w:t>
      </w:r>
      <w:r w:rsidR="0065072B">
        <w:t>:  H</w:t>
      </w:r>
      <w:r w:rsidRPr="00984B71">
        <w:t>eavy</w:t>
      </w:r>
      <w:r w:rsidR="0065072B">
        <w:t>-</w:t>
      </w:r>
      <w:r w:rsidRPr="00984B71">
        <w:t>g</w:t>
      </w:r>
      <w:r w:rsidR="0065072B">
        <w:t>au</w:t>
      </w:r>
      <w:r w:rsidRPr="00984B71">
        <w:t>ge galvanized steel.</w:t>
      </w:r>
    </w:p>
    <w:p w:rsidR="008D4A93" w:rsidRDefault="00333E1B" w:rsidP="00333E1B">
      <w:pPr>
        <w:pStyle w:val="SpecHeading6a"/>
      </w:pPr>
      <w:r>
        <w:t xml:space="preserve">Removable Access </w:t>
      </w:r>
      <w:r w:rsidR="00984B71" w:rsidRPr="00984B71">
        <w:t>Door</w:t>
      </w:r>
      <w:r w:rsidR="0065072B">
        <w:t xml:space="preserve">:  </w:t>
      </w:r>
      <w:r>
        <w:t>Bottom of case, h</w:t>
      </w:r>
      <w:r w:rsidR="00984B71" w:rsidRPr="00984B71">
        <w:t>eavy</w:t>
      </w:r>
      <w:r w:rsidR="008D4A93">
        <w:t>-</w:t>
      </w:r>
      <w:r w:rsidR="00984B71" w:rsidRPr="00984B71">
        <w:t>g</w:t>
      </w:r>
      <w:r w:rsidR="008D4A93">
        <w:t>au</w:t>
      </w:r>
      <w:r w:rsidR="00984B71" w:rsidRPr="00984B71">
        <w:t>ge steel</w:t>
      </w:r>
      <w:r w:rsidR="008D4A93">
        <w:t>,</w:t>
      </w:r>
      <w:r w:rsidR="00984B71" w:rsidRPr="00984B71">
        <w:t xml:space="preserve"> powder</w:t>
      </w:r>
      <w:r>
        <w:t>-</w:t>
      </w:r>
      <w:r w:rsidR="00984B71" w:rsidRPr="00984B71">
        <w:t>coated white.</w:t>
      </w:r>
    </w:p>
    <w:p w:rsidR="008D4A93" w:rsidRDefault="00984B71" w:rsidP="00333E1B">
      <w:pPr>
        <w:pStyle w:val="SpecHeading6a"/>
      </w:pPr>
      <w:r w:rsidRPr="00984B71">
        <w:lastRenderedPageBreak/>
        <w:t>Bottom</w:t>
      </w:r>
      <w:r w:rsidR="008D4A93">
        <w:t>:  S</w:t>
      </w:r>
      <w:r w:rsidRPr="00984B71">
        <w:t>elf-trimming, with built-in flange on bottom of case and detachable flanges on left and right ends.</w:t>
      </w:r>
    </w:p>
    <w:p w:rsidR="000F6F5A" w:rsidRPr="000F6F5A" w:rsidRDefault="000F6F5A" w:rsidP="000F6F5A">
      <w:pPr>
        <w:pStyle w:val="SpecHeading6a"/>
      </w:pPr>
      <w:r>
        <w:t>No visible screws.</w:t>
      </w:r>
    </w:p>
    <w:p w:rsidR="008D4A93" w:rsidRDefault="008D4A93" w:rsidP="008D4A93">
      <w:pPr>
        <w:pStyle w:val="SpecHeading51"/>
      </w:pPr>
      <w:r>
        <w:t>I</w:t>
      </w:r>
      <w:r w:rsidR="00984B71" w:rsidRPr="00984B71">
        <w:t>ntegrated low</w:t>
      </w:r>
      <w:r>
        <w:t>-</w:t>
      </w:r>
      <w:r w:rsidR="00984B71" w:rsidRPr="00984B71">
        <w:t xml:space="preserve">voltage control </w:t>
      </w:r>
      <w:r w:rsidR="001D73A2">
        <w:t xml:space="preserve">(LVC) </w:t>
      </w:r>
      <w:r w:rsidR="00984B71" w:rsidRPr="00984B71">
        <w:t xml:space="preserve">unit, </w:t>
      </w:r>
      <w:r>
        <w:t>3-</w:t>
      </w:r>
      <w:r w:rsidR="00984B71" w:rsidRPr="00984B71">
        <w:t xml:space="preserve">position </w:t>
      </w:r>
      <w:r w:rsidR="00460924">
        <w:t xml:space="preserve">wall </w:t>
      </w:r>
      <w:r w:rsidR="00984B71" w:rsidRPr="00984B71">
        <w:t>control switch</w:t>
      </w:r>
      <w:r>
        <w:t>,</w:t>
      </w:r>
      <w:r w:rsidR="00984B71" w:rsidRPr="00984B71">
        <w:t xml:space="preserve"> and cover plate.</w:t>
      </w:r>
    </w:p>
    <w:p w:rsidR="008D4A93" w:rsidRDefault="00984B71" w:rsidP="008D4A93">
      <w:pPr>
        <w:pStyle w:val="SpecHeading51"/>
      </w:pPr>
      <w:r w:rsidRPr="00984B71">
        <w:t xml:space="preserve">Suitable for use in environmental air space in accordance with section 300-22 (c) of </w:t>
      </w:r>
      <w:r w:rsidR="00D231EE">
        <w:t>NFPA 70</w:t>
      </w:r>
      <w:r w:rsidRPr="00984B71">
        <w:t>, and sections 2-128, 12-010 (3)</w:t>
      </w:r>
      <w:r w:rsidR="00D231EE">
        <w:t>,</w:t>
      </w:r>
      <w:r w:rsidRPr="00984B71">
        <w:t xml:space="preserve"> and 12-100 of CSA C22.1.</w:t>
      </w:r>
    </w:p>
    <w:p w:rsidR="00CC5FE6" w:rsidRDefault="008D4A93" w:rsidP="008D4A93">
      <w:pPr>
        <w:pStyle w:val="SpecHeading51"/>
      </w:pPr>
      <w:r>
        <w:t xml:space="preserve">UL </w:t>
      </w:r>
      <w:r w:rsidR="00984B71" w:rsidRPr="00984B71">
        <w:t>listed.</w:t>
      </w:r>
    </w:p>
    <w:p w:rsidR="00D57ABC" w:rsidRDefault="00D57ABC" w:rsidP="00D57ABC">
      <w:pPr>
        <w:pStyle w:val="SpecHeading4A"/>
      </w:pPr>
      <w:r>
        <w:t>Projection Screens:  Da-Lite “DescenderPro” automatic, electric, ceiling</w:t>
      </w:r>
      <w:r w:rsidR="0046339D">
        <w:t xml:space="preserve"> </w:t>
      </w:r>
      <w:r>
        <w:t>recessed projection screens.</w:t>
      </w:r>
    </w:p>
    <w:p w:rsidR="00D57ABC" w:rsidRPr="00BF24BD" w:rsidRDefault="00D57ABC" w:rsidP="00D57ABC">
      <w:pPr>
        <w:pStyle w:val="SpecSpecifierNotes0"/>
      </w:pPr>
      <w:r>
        <w:t>Specifier Notes:  Specify screen surface nominal diagonal.  Consult Legrand AV Division for screen sizes available for the HDTV 16:9 and wide 16</w:t>
      </w:r>
      <w:r w:rsidR="0061596F">
        <w:t>:</w:t>
      </w:r>
      <w:r>
        <w:t>10 formats.</w:t>
      </w:r>
    </w:p>
    <w:p w:rsidR="00D57ABC" w:rsidRDefault="00D57ABC" w:rsidP="00D57ABC">
      <w:pPr>
        <w:pStyle w:val="SpecHeading51"/>
      </w:pPr>
      <w:r>
        <w:t>Screen Surface Nominal Diagonal:  _______ inches (_______ cm).</w:t>
      </w:r>
    </w:p>
    <w:p w:rsidR="00D57ABC" w:rsidRDefault="00D57ABC" w:rsidP="00D57ABC">
      <w:pPr>
        <w:pStyle w:val="SpecSpecifierNotes0"/>
      </w:pPr>
      <w:r>
        <w:t>Specifier Notes:  Specify format.</w:t>
      </w:r>
    </w:p>
    <w:p w:rsidR="00D57ABC" w:rsidRPr="00DE116A" w:rsidRDefault="00D57ABC" w:rsidP="00D57ABC">
      <w:pPr>
        <w:pStyle w:val="SpecHeading51"/>
      </w:pPr>
      <w:r>
        <w:t>Format:  [HDTV 16:9]  [Wide 16</w:t>
      </w:r>
      <w:r w:rsidR="0006399A">
        <w:t>:</w:t>
      </w:r>
      <w:r>
        <w:t>10].</w:t>
      </w:r>
    </w:p>
    <w:p w:rsidR="00D57ABC" w:rsidRDefault="00D57ABC" w:rsidP="00D57ABC">
      <w:pPr>
        <w:pStyle w:val="SpecHeading51"/>
      </w:pPr>
      <w:r>
        <w:t>Standard Surface Resolution:  Matte White.</w:t>
      </w:r>
    </w:p>
    <w:p w:rsidR="00D57ABC" w:rsidRDefault="00D57ABC" w:rsidP="00D57ABC">
      <w:pPr>
        <w:pStyle w:val="SpecHeading6a"/>
      </w:pPr>
      <w:r>
        <w:t>Viewing Angle:  120 degrees.</w:t>
      </w:r>
    </w:p>
    <w:p w:rsidR="00D57ABC" w:rsidRDefault="00D57ABC" w:rsidP="00D57ABC">
      <w:pPr>
        <w:pStyle w:val="SpecHeading6a"/>
      </w:pPr>
      <w:r>
        <w:t>Gain:  1.0.</w:t>
      </w:r>
    </w:p>
    <w:p w:rsidR="00D57ABC" w:rsidRDefault="00DE6D92" w:rsidP="00D57ABC">
      <w:pPr>
        <w:pStyle w:val="SpecHeading51"/>
      </w:pPr>
      <w:r>
        <w:t xml:space="preserve">Bottom of Screen </w:t>
      </w:r>
      <w:r w:rsidR="00D57ABC">
        <w:t>Surface</w:t>
      </w:r>
      <w:r>
        <w:t>:</w:t>
      </w:r>
    </w:p>
    <w:p w:rsidR="00D57ABC" w:rsidRPr="00821E5F" w:rsidRDefault="00496FA2" w:rsidP="00D57ABC">
      <w:pPr>
        <w:pStyle w:val="SpecHeading6a"/>
      </w:pPr>
      <w:r>
        <w:t>Steel rolled slat bar</w:t>
      </w:r>
      <w:r w:rsidR="00DE6D92">
        <w:t>.</w:t>
      </w:r>
    </w:p>
    <w:p w:rsidR="00D57ABC" w:rsidRDefault="00496FA2" w:rsidP="00D57ABC">
      <w:pPr>
        <w:pStyle w:val="SpecHeading6a"/>
      </w:pPr>
      <w:r>
        <w:t xml:space="preserve">Plastic end </w:t>
      </w:r>
      <w:r w:rsidR="00DE6D92">
        <w:t xml:space="preserve">caps </w:t>
      </w:r>
      <w:r w:rsidR="00E60A7A">
        <w:t xml:space="preserve">to </w:t>
      </w:r>
      <w:r w:rsidR="00DE6D92">
        <w:t xml:space="preserve">protect ends of </w:t>
      </w:r>
      <w:r>
        <w:t>slat bar</w:t>
      </w:r>
      <w:r w:rsidR="00DE6D92">
        <w:t>.</w:t>
      </w:r>
    </w:p>
    <w:p w:rsidR="00D57ABC" w:rsidRDefault="00D57ABC" w:rsidP="00D57ABC">
      <w:pPr>
        <w:pStyle w:val="SpecHeading51"/>
      </w:pPr>
      <w:r w:rsidRPr="00984B71">
        <w:t xml:space="preserve">Screen </w:t>
      </w:r>
      <w:r>
        <w:t>S</w:t>
      </w:r>
      <w:r w:rsidRPr="00984B71">
        <w:t>urface</w:t>
      </w:r>
      <w:r>
        <w:t>:</w:t>
      </w:r>
    </w:p>
    <w:p w:rsidR="00D57ABC" w:rsidRDefault="00D57ABC" w:rsidP="00D57ABC">
      <w:pPr>
        <w:pStyle w:val="SpecHeading6a"/>
      </w:pPr>
      <w:r>
        <w:t>S</w:t>
      </w:r>
      <w:r w:rsidRPr="00984B71">
        <w:t>eamless</w:t>
      </w:r>
      <w:r>
        <w:t xml:space="preserve"> in image area.</w:t>
      </w:r>
    </w:p>
    <w:p w:rsidR="00D57ABC" w:rsidRDefault="00D57ABC" w:rsidP="00D57ABC">
      <w:pPr>
        <w:pStyle w:val="SpecHeading6a"/>
      </w:pPr>
      <w:r>
        <w:t>Fire retardant.</w:t>
      </w:r>
    </w:p>
    <w:p w:rsidR="00D57ABC" w:rsidRDefault="00D57ABC" w:rsidP="00D57ABC">
      <w:pPr>
        <w:pStyle w:val="SpecHeading6a"/>
      </w:pPr>
      <w:r>
        <w:t>M</w:t>
      </w:r>
      <w:r w:rsidRPr="00984B71">
        <w:t>ildew resistant</w:t>
      </w:r>
      <w:r>
        <w:t>.</w:t>
      </w:r>
    </w:p>
    <w:p w:rsidR="00D57ABC" w:rsidRDefault="00D57ABC" w:rsidP="00D57ABC">
      <w:pPr>
        <w:pStyle w:val="SpecHeading6a"/>
      </w:pPr>
      <w:r>
        <w:t>B</w:t>
      </w:r>
      <w:r w:rsidRPr="00984B71">
        <w:t>lack masking borders.</w:t>
      </w:r>
    </w:p>
    <w:p w:rsidR="00D57ABC" w:rsidRPr="00D53173" w:rsidRDefault="00D57ABC" w:rsidP="00D57ABC">
      <w:pPr>
        <w:pStyle w:val="SpecHeading6a"/>
      </w:pPr>
      <w:r>
        <w:t>Black backing.</w:t>
      </w:r>
    </w:p>
    <w:p w:rsidR="00D57ABC" w:rsidRDefault="00D57ABC" w:rsidP="00D57ABC">
      <w:pPr>
        <w:pStyle w:val="SpecHeading6a"/>
      </w:pPr>
      <w:r>
        <w:t>G</w:t>
      </w:r>
      <w:r w:rsidR="00E60A7A">
        <w:t xml:space="preserve">REENGUARD </w:t>
      </w:r>
      <w:r w:rsidR="0006399A">
        <w:t>G</w:t>
      </w:r>
      <w:r>
        <w:t>old certified.</w:t>
      </w:r>
    </w:p>
    <w:p w:rsidR="00D57ABC" w:rsidRDefault="00D57ABC" w:rsidP="00D57ABC">
      <w:pPr>
        <w:pStyle w:val="SpecHeading51"/>
      </w:pPr>
      <w:r>
        <w:t>Black Drop at Top of Screen:  2 inches.</w:t>
      </w:r>
    </w:p>
    <w:p w:rsidR="00D57ABC" w:rsidRDefault="00D57ABC" w:rsidP="00D57ABC">
      <w:pPr>
        <w:pStyle w:val="SpecHeading6a"/>
      </w:pPr>
      <w:r>
        <w:t xml:space="preserve">Screen can be incrementally adjusted to show </w:t>
      </w:r>
      <w:r w:rsidR="00AC4ACC">
        <w:t xml:space="preserve">more </w:t>
      </w:r>
      <w:r>
        <w:t xml:space="preserve">drop to </w:t>
      </w:r>
      <w:r w:rsidR="00AC4ACC">
        <w:t>12</w:t>
      </w:r>
      <w:r>
        <w:t xml:space="preserve"> inches black drop at top.</w:t>
      </w:r>
    </w:p>
    <w:p w:rsidR="00D57ABC" w:rsidRDefault="00D57ABC" w:rsidP="00D57ABC">
      <w:pPr>
        <w:pStyle w:val="SpecHeading51"/>
      </w:pPr>
      <w:r>
        <w:t>Electrical:  E</w:t>
      </w:r>
      <w:r w:rsidRPr="00984B71">
        <w:t>lectrically operated</w:t>
      </w:r>
      <w:r>
        <w:t>,</w:t>
      </w:r>
      <w:r w:rsidRPr="00984B71">
        <w:t xml:space="preserve"> 120</w:t>
      </w:r>
      <w:r>
        <w:t xml:space="preserve"> V,</w:t>
      </w:r>
      <w:r w:rsidRPr="00984B71">
        <w:t xml:space="preserve"> 60 Hz</w:t>
      </w:r>
      <w:r>
        <w:t>,</w:t>
      </w:r>
      <w:r w:rsidRPr="00984B71">
        <w:t xml:space="preserve"> not more than 1.2 amp</w:t>
      </w:r>
      <w:r>
        <w:t>,</w:t>
      </w:r>
      <w:r w:rsidRPr="00984B71">
        <w:t xml:space="preserve"> with quick</w:t>
      </w:r>
      <w:r>
        <w:t>-</w:t>
      </w:r>
      <w:r w:rsidRPr="00984B71">
        <w:t>connect male plug-in connector on motor.</w:t>
      </w:r>
    </w:p>
    <w:p w:rsidR="00D57ABC" w:rsidRDefault="00D57ABC" w:rsidP="00D57ABC">
      <w:pPr>
        <w:pStyle w:val="SpecHeading51"/>
      </w:pPr>
      <w:r>
        <w:t>Motor:  M</w:t>
      </w:r>
      <w:r w:rsidRPr="00984B71">
        <w:t xml:space="preserve">ounted inside roller, </w:t>
      </w:r>
      <w:r>
        <w:t>3-</w:t>
      </w:r>
      <w:r w:rsidRPr="00984B71">
        <w:t>wire with ground, quick</w:t>
      </w:r>
      <w:r>
        <w:t>-</w:t>
      </w:r>
      <w:r w:rsidRPr="00984B71">
        <w:t>reversal type, oiled for life, with automatic thermal</w:t>
      </w:r>
      <w:r>
        <w:t>-</w:t>
      </w:r>
      <w:r w:rsidRPr="00984B71">
        <w:t>overload cutout, integral gears, capacitor</w:t>
      </w:r>
      <w:r w:rsidR="005E2DDC">
        <w:t>,</w:t>
      </w:r>
      <w:r w:rsidRPr="00984B71">
        <w:t xml:space="preserve"> and electric brake to prevent coasting.</w:t>
      </w:r>
    </w:p>
    <w:p w:rsidR="00D57ABC" w:rsidRDefault="00D57ABC" w:rsidP="00D57ABC">
      <w:pPr>
        <w:pStyle w:val="SpecHeading51"/>
      </w:pPr>
      <w:r>
        <w:t>Limit Switches:  P</w:t>
      </w:r>
      <w:r w:rsidRPr="00984B71">
        <w:t>reset adjustable limit switches to automatically stop screen surface in "up" and "down" positions.</w:t>
      </w:r>
    </w:p>
    <w:p w:rsidR="00D57ABC" w:rsidRDefault="00D57ABC" w:rsidP="00D57ABC">
      <w:pPr>
        <w:pStyle w:val="SpecHeading51"/>
      </w:pPr>
      <w:r w:rsidRPr="00984B71">
        <w:t xml:space="preserve">Junction </w:t>
      </w:r>
      <w:r>
        <w:t>B</w:t>
      </w:r>
      <w:r w:rsidRPr="00984B71">
        <w:t>ox</w:t>
      </w:r>
      <w:r>
        <w:t>:  I</w:t>
      </w:r>
      <w:r w:rsidRPr="00984B71">
        <w:t>nternally integrated into case</w:t>
      </w:r>
      <w:r>
        <w:t>,</w:t>
      </w:r>
      <w:r w:rsidRPr="00984B71">
        <w:t xml:space="preserve"> making it possible to install case and wire to building electrical system during construction.</w:t>
      </w:r>
    </w:p>
    <w:p w:rsidR="00D57ABC" w:rsidRDefault="00D57ABC" w:rsidP="00D57ABC">
      <w:pPr>
        <w:pStyle w:val="SpecHeading51"/>
      </w:pPr>
      <w:r>
        <w:t>Q</w:t>
      </w:r>
      <w:r w:rsidRPr="00984B71">
        <w:t>uick</w:t>
      </w:r>
      <w:r>
        <w:t>-C</w:t>
      </w:r>
      <w:r w:rsidRPr="00984B71">
        <w:t xml:space="preserve">onnect </w:t>
      </w:r>
      <w:r>
        <w:t>C</w:t>
      </w:r>
      <w:r w:rsidRPr="00984B71">
        <w:t>onnector</w:t>
      </w:r>
      <w:r>
        <w:t>:  M</w:t>
      </w:r>
      <w:r w:rsidRPr="00984B71">
        <w:t>ounted in case for easy plug-in connection to motorized fabric and roller assembly.</w:t>
      </w:r>
    </w:p>
    <w:p w:rsidR="00D57ABC" w:rsidRDefault="00D57ABC" w:rsidP="00D57ABC">
      <w:pPr>
        <w:pStyle w:val="SpecHeading51"/>
      </w:pPr>
      <w:r>
        <w:t>M</w:t>
      </w:r>
      <w:r w:rsidRPr="00984B71">
        <w:t xml:space="preserve">otorized </w:t>
      </w:r>
      <w:r>
        <w:t>F</w:t>
      </w:r>
      <w:r w:rsidRPr="00984B71">
        <w:t xml:space="preserve">abric and </w:t>
      </w:r>
      <w:r>
        <w:t>R</w:t>
      </w:r>
      <w:r w:rsidRPr="00984B71">
        <w:t xml:space="preserve">oller </w:t>
      </w:r>
      <w:r>
        <w:t>A</w:t>
      </w:r>
      <w:r w:rsidRPr="00984B71">
        <w:t>ssembly</w:t>
      </w:r>
      <w:r>
        <w:t>:  I</w:t>
      </w:r>
      <w:r w:rsidRPr="00984B71">
        <w:t>nstalled in case at factory.</w:t>
      </w:r>
    </w:p>
    <w:p w:rsidR="00D57ABC" w:rsidRDefault="00D57ABC" w:rsidP="00D57ABC">
      <w:pPr>
        <w:pStyle w:val="SpecHeading51"/>
      </w:pPr>
      <w:r>
        <w:lastRenderedPageBreak/>
        <w:t>F</w:t>
      </w:r>
      <w:r w:rsidRPr="00984B71">
        <w:t xml:space="preserve">abric </w:t>
      </w:r>
      <w:r>
        <w:t>R</w:t>
      </w:r>
      <w:r w:rsidRPr="00984B71">
        <w:t>oller</w:t>
      </w:r>
      <w:r>
        <w:t>:  R</w:t>
      </w:r>
      <w:r w:rsidRPr="00984B71">
        <w:t>igid steel.</w:t>
      </w:r>
    </w:p>
    <w:p w:rsidR="00D57ABC" w:rsidRDefault="00D57ABC" w:rsidP="00D57ABC">
      <w:pPr>
        <w:pStyle w:val="SpecHeading51"/>
      </w:pPr>
      <w:r w:rsidRPr="00984B71">
        <w:t>Screen</w:t>
      </w:r>
      <w:r>
        <w:t xml:space="preserve"> d</w:t>
      </w:r>
      <w:r w:rsidRPr="00984B71">
        <w:t>esigned for left-hand motor installation.</w:t>
      </w:r>
    </w:p>
    <w:p w:rsidR="00D57ABC" w:rsidRDefault="00D57ABC" w:rsidP="00D57ABC">
      <w:pPr>
        <w:pStyle w:val="SpecHeading51"/>
      </w:pPr>
      <w:r>
        <w:t>E</w:t>
      </w:r>
      <w:r w:rsidRPr="00984B71">
        <w:t xml:space="preserve">nds of </w:t>
      </w:r>
      <w:r>
        <w:t>S</w:t>
      </w:r>
      <w:r w:rsidRPr="00984B71">
        <w:t>lat</w:t>
      </w:r>
      <w:r>
        <w:t>:  P</w:t>
      </w:r>
      <w:r w:rsidRPr="00984B71">
        <w:t>rotected by heavy</w:t>
      </w:r>
      <w:r>
        <w:t>-</w:t>
      </w:r>
      <w:r w:rsidRPr="00984B71">
        <w:t>duty plastic caps.</w:t>
      </w:r>
    </w:p>
    <w:p w:rsidR="00D57ABC" w:rsidRPr="00333E1B" w:rsidRDefault="00D57ABC" w:rsidP="00D57ABC">
      <w:pPr>
        <w:pStyle w:val="SpecHeading51"/>
      </w:pPr>
      <w:r>
        <w:t>Case:</w:t>
      </w:r>
    </w:p>
    <w:p w:rsidR="00D57ABC" w:rsidRDefault="00D57ABC" w:rsidP="00D57ABC">
      <w:pPr>
        <w:pStyle w:val="SpecHeading6a"/>
      </w:pPr>
      <w:r w:rsidRPr="00984B71">
        <w:t xml:space="preserve">Top, </w:t>
      </w:r>
      <w:r>
        <w:t>F</w:t>
      </w:r>
      <w:r w:rsidRPr="00984B71">
        <w:t xml:space="preserve">ront, and </w:t>
      </w:r>
      <w:r>
        <w:t>B</w:t>
      </w:r>
      <w:r w:rsidRPr="00984B71">
        <w:t>ack</w:t>
      </w:r>
      <w:r>
        <w:t>:  H</w:t>
      </w:r>
      <w:r w:rsidRPr="00984B71">
        <w:t>eavy</w:t>
      </w:r>
      <w:r>
        <w:t>-</w:t>
      </w:r>
      <w:r w:rsidRPr="00984B71">
        <w:t>g</w:t>
      </w:r>
      <w:r>
        <w:t>au</w:t>
      </w:r>
      <w:r w:rsidRPr="00984B71">
        <w:t>ge steel</w:t>
      </w:r>
      <w:r>
        <w:t>,</w:t>
      </w:r>
      <w:r w:rsidRPr="00984B71">
        <w:t xml:space="preserve"> powder</w:t>
      </w:r>
      <w:r>
        <w:t>-</w:t>
      </w:r>
      <w:r w:rsidRPr="00984B71">
        <w:t>coated white.</w:t>
      </w:r>
    </w:p>
    <w:p w:rsidR="00D57ABC" w:rsidRDefault="00D57ABC" w:rsidP="00D57ABC">
      <w:pPr>
        <w:pStyle w:val="SpecHeading6a"/>
      </w:pPr>
      <w:r w:rsidRPr="00984B71">
        <w:t xml:space="preserve">End </w:t>
      </w:r>
      <w:r>
        <w:t>C</w:t>
      </w:r>
      <w:r w:rsidRPr="00984B71">
        <w:t>aps</w:t>
      </w:r>
      <w:r>
        <w:t>:  H</w:t>
      </w:r>
      <w:r w:rsidRPr="00984B71">
        <w:t>eavy</w:t>
      </w:r>
      <w:r>
        <w:t>-</w:t>
      </w:r>
      <w:r w:rsidRPr="00984B71">
        <w:t>g</w:t>
      </w:r>
      <w:r>
        <w:t>au</w:t>
      </w:r>
      <w:r w:rsidRPr="00984B71">
        <w:t>ge galvanized steel.</w:t>
      </w:r>
    </w:p>
    <w:p w:rsidR="00D57ABC" w:rsidRDefault="00D57ABC" w:rsidP="00D57ABC">
      <w:pPr>
        <w:pStyle w:val="SpecHeading6a"/>
      </w:pPr>
      <w:r>
        <w:t xml:space="preserve">Removable Access </w:t>
      </w:r>
      <w:r w:rsidRPr="00984B71">
        <w:t>Door</w:t>
      </w:r>
      <w:r>
        <w:t>:  Bottom of case, h</w:t>
      </w:r>
      <w:r w:rsidRPr="00984B71">
        <w:t>eavy</w:t>
      </w:r>
      <w:r>
        <w:t>-</w:t>
      </w:r>
      <w:r w:rsidRPr="00984B71">
        <w:t>g</w:t>
      </w:r>
      <w:r>
        <w:t>au</w:t>
      </w:r>
      <w:r w:rsidRPr="00984B71">
        <w:t>ge steel</w:t>
      </w:r>
      <w:r>
        <w:t>,</w:t>
      </w:r>
      <w:r w:rsidRPr="00984B71">
        <w:t xml:space="preserve"> powder</w:t>
      </w:r>
      <w:r>
        <w:t>-</w:t>
      </w:r>
      <w:r w:rsidRPr="00984B71">
        <w:t>coated white.</w:t>
      </w:r>
    </w:p>
    <w:p w:rsidR="00D57ABC" w:rsidRDefault="00D57ABC" w:rsidP="00D57ABC">
      <w:pPr>
        <w:pStyle w:val="SpecHeading6a"/>
      </w:pPr>
      <w:r w:rsidRPr="00984B71">
        <w:t>Bottom</w:t>
      </w:r>
      <w:r>
        <w:t>:  S</w:t>
      </w:r>
      <w:r w:rsidRPr="00984B71">
        <w:t>elf-trimming, with built-in flange on bottom of case and detachable flanges on left and right ends.</w:t>
      </w:r>
    </w:p>
    <w:p w:rsidR="00D57ABC" w:rsidRDefault="00D57ABC" w:rsidP="00D57ABC">
      <w:pPr>
        <w:pStyle w:val="SpecHeading6a"/>
      </w:pPr>
      <w:r>
        <w:t>No visible screws.</w:t>
      </w:r>
    </w:p>
    <w:p w:rsidR="00460924" w:rsidRDefault="00460924" w:rsidP="00460924">
      <w:pPr>
        <w:pStyle w:val="SpecHeading51"/>
      </w:pPr>
      <w:r>
        <w:t>I</w:t>
      </w:r>
      <w:r w:rsidRPr="00984B71">
        <w:t>ntegrated low</w:t>
      </w:r>
      <w:r>
        <w:t>-</w:t>
      </w:r>
      <w:r w:rsidRPr="00984B71">
        <w:t xml:space="preserve">voltage control </w:t>
      </w:r>
      <w:r>
        <w:t xml:space="preserve">(LVC) </w:t>
      </w:r>
      <w:r w:rsidRPr="00984B71">
        <w:t xml:space="preserve">unit, </w:t>
      </w:r>
      <w:r>
        <w:t>3-</w:t>
      </w:r>
      <w:r w:rsidRPr="00984B71">
        <w:t xml:space="preserve">position </w:t>
      </w:r>
      <w:r>
        <w:t xml:space="preserve">wall </w:t>
      </w:r>
      <w:r w:rsidRPr="00984B71">
        <w:t>control switch</w:t>
      </w:r>
      <w:r>
        <w:t>,</w:t>
      </w:r>
      <w:r w:rsidRPr="00984B71">
        <w:t xml:space="preserve"> and cover plate.</w:t>
      </w:r>
    </w:p>
    <w:p w:rsidR="00D231EE" w:rsidRDefault="00D231EE" w:rsidP="00D231EE">
      <w:pPr>
        <w:pStyle w:val="SpecHeading51"/>
      </w:pPr>
      <w:r w:rsidRPr="00984B71">
        <w:t xml:space="preserve">Suitable for use in environmental air space in accordance with section 300-22 (c) of </w:t>
      </w:r>
      <w:r>
        <w:t>NFPA 70</w:t>
      </w:r>
      <w:r w:rsidRPr="00984B71">
        <w:t>, and sections 2-128, 12-010 (3)</w:t>
      </w:r>
      <w:r>
        <w:t>,</w:t>
      </w:r>
      <w:r w:rsidRPr="00984B71">
        <w:t xml:space="preserve"> and 12-100 of CSA C22.1.</w:t>
      </w:r>
    </w:p>
    <w:p w:rsidR="00D231EE" w:rsidRDefault="00D231EE" w:rsidP="00D231EE">
      <w:pPr>
        <w:pStyle w:val="SpecHeading51"/>
      </w:pPr>
      <w:r>
        <w:t xml:space="preserve">UL </w:t>
      </w:r>
      <w:r w:rsidRPr="00984B71">
        <w:t>listed.</w:t>
      </w:r>
    </w:p>
    <w:p w:rsidR="00B4239D" w:rsidRDefault="00B4239D" w:rsidP="00B4239D">
      <w:pPr>
        <w:pStyle w:val="SpecHeading311"/>
      </w:pPr>
      <w:r>
        <w:t>ACCESSORIES</w:t>
      </w:r>
      <w:bookmarkStart w:id="0" w:name="_GoBack"/>
      <w:bookmarkEnd w:id="0"/>
    </w:p>
    <w:p w:rsidR="00B4239D" w:rsidRDefault="00B4239D" w:rsidP="00B4239D">
      <w:pPr>
        <w:pStyle w:val="SpecSpecifierNotes0"/>
      </w:pPr>
      <w:r>
        <w:t xml:space="preserve">Specifier Notes:  Delete </w:t>
      </w:r>
      <w:r w:rsidR="00E4455A">
        <w:t xml:space="preserve">optional </w:t>
      </w:r>
      <w:r>
        <w:t>accessories not required.</w:t>
      </w:r>
    </w:p>
    <w:p w:rsidR="00B4239D" w:rsidRDefault="00D31964" w:rsidP="00923890">
      <w:pPr>
        <w:pStyle w:val="SpecHeading4A"/>
      </w:pPr>
      <w:r>
        <w:t>Radio Frequency Wireless Remote:</w:t>
      </w:r>
    </w:p>
    <w:p w:rsidR="00A33A57" w:rsidRDefault="00A33A57" w:rsidP="00A33A57">
      <w:pPr>
        <w:pStyle w:val="SpecHeading51"/>
      </w:pPr>
      <w:r>
        <w:t>Radio frequency remote and receiver for operation up to 75 feet away.</w:t>
      </w:r>
    </w:p>
    <w:p w:rsidR="00A33A57" w:rsidRPr="00A33A57" w:rsidRDefault="00A33A57" w:rsidP="00A33A57">
      <w:pPr>
        <w:pStyle w:val="SpecHeading51"/>
      </w:pPr>
      <w:r>
        <w:t>Includes batteries.</w:t>
      </w:r>
    </w:p>
    <w:p w:rsidR="00D31964" w:rsidRDefault="00D31964" w:rsidP="00923890">
      <w:pPr>
        <w:pStyle w:val="SpecHeading4A"/>
      </w:pPr>
      <w:r>
        <w:t>Infrared Wireless Remote:</w:t>
      </w:r>
    </w:p>
    <w:p w:rsidR="00A33A57" w:rsidRDefault="00A33A57" w:rsidP="00A33A57">
      <w:pPr>
        <w:pStyle w:val="SpecHeading51"/>
      </w:pPr>
      <w:r>
        <w:t>Infrared remote and receiver for operation up to 50 feet away.</w:t>
      </w:r>
    </w:p>
    <w:p w:rsidR="00A33A57" w:rsidRPr="00A33A57" w:rsidRDefault="00A33A57" w:rsidP="00A33A57">
      <w:pPr>
        <w:pStyle w:val="SpecHeading51"/>
      </w:pPr>
      <w:r>
        <w:t>Includes batteries.</w:t>
      </w:r>
    </w:p>
    <w:p w:rsidR="00D31964" w:rsidRDefault="00D31964" w:rsidP="00923890">
      <w:pPr>
        <w:pStyle w:val="SpecHeading4A"/>
      </w:pPr>
      <w:r>
        <w:t>Smart Low-Voltage Wall Switch</w:t>
      </w:r>
      <w:r w:rsidR="00ED680C">
        <w:t>:</w:t>
      </w:r>
    </w:p>
    <w:p w:rsidR="00A33A57" w:rsidRDefault="00A33A57" w:rsidP="00A33A57">
      <w:pPr>
        <w:pStyle w:val="SpecHeading51"/>
      </w:pPr>
      <w:r>
        <w:t>Additional or replacement low-voltage wall switch.</w:t>
      </w:r>
    </w:p>
    <w:p w:rsidR="00A33A57" w:rsidRPr="00A33A57" w:rsidRDefault="004B7AEA" w:rsidP="00A33A57">
      <w:pPr>
        <w:pStyle w:val="SpecSpecifierNotes0"/>
      </w:pPr>
      <w:r>
        <w:t>Specifier Notes:  Specify color.  White is standard.</w:t>
      </w:r>
    </w:p>
    <w:p w:rsidR="00A33A57" w:rsidRDefault="00A33A57" w:rsidP="00A33A57">
      <w:pPr>
        <w:pStyle w:val="SpecHeading51"/>
      </w:pPr>
      <w:r>
        <w:t>Color:  [White]  [Ivory].</w:t>
      </w:r>
    </w:p>
    <w:p w:rsidR="00AB65AD" w:rsidRDefault="00AB65AD" w:rsidP="00923890">
      <w:pPr>
        <w:pStyle w:val="SpecHeading4A"/>
      </w:pPr>
      <w:r>
        <w:t>Locking Switch Cover Plate:</w:t>
      </w:r>
    </w:p>
    <w:p w:rsidR="00E305FD" w:rsidRDefault="00E305FD" w:rsidP="00E305FD">
      <w:pPr>
        <w:pStyle w:val="SpecHeading51"/>
      </w:pPr>
      <w:r>
        <w:t>Hinged cover plate installs over top of standard wall switch.</w:t>
      </w:r>
    </w:p>
    <w:p w:rsidR="00E305FD" w:rsidRDefault="00E305FD" w:rsidP="00E305FD">
      <w:pPr>
        <w:pStyle w:val="SpecHeading51"/>
      </w:pPr>
      <w:r>
        <w:t>Opens with key.</w:t>
      </w:r>
    </w:p>
    <w:p w:rsidR="00E305FD" w:rsidRPr="00E305FD" w:rsidRDefault="00E305FD" w:rsidP="00E305FD">
      <w:pPr>
        <w:pStyle w:val="SpecHeading51"/>
      </w:pPr>
      <w:r>
        <w:t>Finish:  Brushed stainless steel.</w:t>
      </w:r>
    </w:p>
    <w:p w:rsidR="00AB65AD" w:rsidRDefault="00923890" w:rsidP="00923890">
      <w:pPr>
        <w:pStyle w:val="SpecHeading4A"/>
      </w:pPr>
      <w:r w:rsidRPr="00923890">
        <w:t>Red Laser Pointer:</w:t>
      </w:r>
    </w:p>
    <w:p w:rsidR="00E305FD" w:rsidRDefault="00E305FD" w:rsidP="00E305FD">
      <w:pPr>
        <w:pStyle w:val="SpecHeading51"/>
      </w:pPr>
      <w:r>
        <w:t>Power Output:  Less than 5 mW.</w:t>
      </w:r>
    </w:p>
    <w:p w:rsidR="00E305FD" w:rsidRDefault="00E305FD" w:rsidP="00E305FD">
      <w:pPr>
        <w:pStyle w:val="SpecHeading51"/>
      </w:pPr>
      <w:r>
        <w:t>Wavelength:  650 n</w:t>
      </w:r>
      <w:r w:rsidR="00DD61E3">
        <w:t>m</w:t>
      </w:r>
      <w:r>
        <w:t>.</w:t>
      </w:r>
    </w:p>
    <w:p w:rsidR="00E305FD" w:rsidRDefault="00E305FD" w:rsidP="00E305FD">
      <w:pPr>
        <w:pStyle w:val="SpecHeading51"/>
      </w:pPr>
      <w:r>
        <w:t>Operating Lifetime:  3,000 hours.</w:t>
      </w:r>
    </w:p>
    <w:p w:rsidR="00E305FD" w:rsidRDefault="00E305FD" w:rsidP="00E305FD">
      <w:pPr>
        <w:pStyle w:val="SpecHeading51"/>
      </w:pPr>
      <w:r>
        <w:t>FDA Safety Class:  IIIa.</w:t>
      </w:r>
    </w:p>
    <w:p w:rsidR="00E305FD" w:rsidRPr="00E305FD" w:rsidRDefault="00E305FD" w:rsidP="00E305FD">
      <w:pPr>
        <w:pStyle w:val="SpecHeading51"/>
      </w:pPr>
      <w:r>
        <w:t>Includes batteries.</w:t>
      </w:r>
    </w:p>
    <w:p w:rsidR="00923890" w:rsidRDefault="00923890" w:rsidP="00923890">
      <w:pPr>
        <w:pStyle w:val="SpecHeading4A"/>
      </w:pPr>
      <w:r w:rsidRPr="00923890">
        <w:t>Green Laser Pointer</w:t>
      </w:r>
      <w:r w:rsidR="00ED680C">
        <w:t>:</w:t>
      </w:r>
    </w:p>
    <w:p w:rsidR="00AF51EC" w:rsidRPr="00AF51EC" w:rsidRDefault="00AF51EC" w:rsidP="00AF51EC">
      <w:pPr>
        <w:pStyle w:val="SpecHeading51"/>
      </w:pPr>
      <w:r>
        <w:lastRenderedPageBreak/>
        <w:t>Range:  300 feet.</w:t>
      </w:r>
    </w:p>
    <w:p w:rsidR="00DD61E3" w:rsidRDefault="00DD61E3" w:rsidP="00DD61E3">
      <w:pPr>
        <w:pStyle w:val="SpecHeading51"/>
      </w:pPr>
      <w:r>
        <w:t>Power Output:  Less than 5 mW.</w:t>
      </w:r>
    </w:p>
    <w:p w:rsidR="00DD61E3" w:rsidRDefault="00DD61E3" w:rsidP="00DD61E3">
      <w:pPr>
        <w:pStyle w:val="SpecHeading51"/>
      </w:pPr>
      <w:r>
        <w:t>Wavelength:  532 nm.</w:t>
      </w:r>
    </w:p>
    <w:p w:rsidR="00DD61E3" w:rsidRDefault="00DD61E3" w:rsidP="00DD61E3">
      <w:pPr>
        <w:pStyle w:val="SpecHeading51"/>
      </w:pPr>
      <w:r>
        <w:t>Operating Lifetime:  3,000 hours.</w:t>
      </w:r>
    </w:p>
    <w:p w:rsidR="00DD61E3" w:rsidRDefault="00DD61E3" w:rsidP="00DD61E3">
      <w:pPr>
        <w:pStyle w:val="SpecHeading51"/>
      </w:pPr>
      <w:r>
        <w:t>FDA Safety Class:  IIIa.</w:t>
      </w:r>
    </w:p>
    <w:p w:rsidR="00DD61E3" w:rsidRPr="00E305FD" w:rsidRDefault="00DD61E3" w:rsidP="00DD61E3">
      <w:pPr>
        <w:pStyle w:val="SpecHeading51"/>
      </w:pPr>
      <w:r>
        <w:t>Includes batteries.</w:t>
      </w:r>
    </w:p>
    <w:p w:rsidR="00923890" w:rsidRDefault="00923890" w:rsidP="00923890">
      <w:pPr>
        <w:pStyle w:val="SpecHeading4A"/>
      </w:pPr>
      <w:r w:rsidRPr="00923890">
        <w:t>RF PowerPoint Remo</w:t>
      </w:r>
      <w:r>
        <w:t>t</w:t>
      </w:r>
      <w:r w:rsidRPr="00923890">
        <w:t>e with Green Laser Pointer:</w:t>
      </w:r>
    </w:p>
    <w:p w:rsidR="00EB2127" w:rsidRDefault="00EB2127" w:rsidP="00AF51EC">
      <w:pPr>
        <w:pStyle w:val="SpecHeading51"/>
      </w:pPr>
      <w:r>
        <w:t>Page-up/page-down functions</w:t>
      </w:r>
      <w:r w:rsidR="00116C6B">
        <w:t xml:space="preserve"> </w:t>
      </w:r>
      <w:r>
        <w:t>with Microsoft PowerPoint on Windows, Linux, and Macintosh operating systems.</w:t>
      </w:r>
    </w:p>
    <w:p w:rsidR="00AF51EC" w:rsidRDefault="00AF51EC" w:rsidP="00AF51EC">
      <w:pPr>
        <w:pStyle w:val="SpecHeading51"/>
      </w:pPr>
      <w:r>
        <w:t>Range:</w:t>
      </w:r>
    </w:p>
    <w:p w:rsidR="00AF51EC" w:rsidRDefault="00AF51EC" w:rsidP="00AF51EC">
      <w:pPr>
        <w:pStyle w:val="SpecHeading6a"/>
      </w:pPr>
      <w:r>
        <w:t>RF:  30 feet.</w:t>
      </w:r>
    </w:p>
    <w:p w:rsidR="00AF51EC" w:rsidRDefault="00AF51EC" w:rsidP="00AF51EC">
      <w:pPr>
        <w:pStyle w:val="SpecHeading6a"/>
      </w:pPr>
      <w:r>
        <w:t>Green Laser Pointer:  1,000 feet in dark room.</w:t>
      </w:r>
    </w:p>
    <w:p w:rsidR="00AF51EC" w:rsidRDefault="00AF51EC" w:rsidP="00AF51EC">
      <w:pPr>
        <w:pStyle w:val="SpecHeading51"/>
      </w:pPr>
      <w:r>
        <w:t>RF Frequency:  2.4 MHz.</w:t>
      </w:r>
    </w:p>
    <w:p w:rsidR="00EB2127" w:rsidRDefault="00EB2127" w:rsidP="00AF51EC">
      <w:pPr>
        <w:pStyle w:val="SpecHeading51"/>
      </w:pPr>
      <w:r>
        <w:t>Power Output:  Less than 5 mW.</w:t>
      </w:r>
    </w:p>
    <w:p w:rsidR="00EB2127" w:rsidRDefault="00EB2127" w:rsidP="00AF51EC">
      <w:pPr>
        <w:pStyle w:val="SpecHeading51"/>
      </w:pPr>
      <w:r>
        <w:t>Wavelength:  532 nm.</w:t>
      </w:r>
    </w:p>
    <w:p w:rsidR="00EB2127" w:rsidRDefault="00EB2127" w:rsidP="00AF51EC">
      <w:pPr>
        <w:pStyle w:val="SpecHeading51"/>
      </w:pPr>
      <w:r>
        <w:t>FDA Safety Class:  IIIa.</w:t>
      </w:r>
    </w:p>
    <w:p w:rsidR="00EB2127" w:rsidRPr="00E305FD" w:rsidRDefault="00EB2127" w:rsidP="00AF51EC">
      <w:pPr>
        <w:pStyle w:val="SpecHeading51"/>
      </w:pPr>
      <w:r>
        <w:t>Includes batteries.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areas to receive </w:t>
      </w:r>
      <w:r w:rsidR="00DF73F4">
        <w:t>projection screens</w:t>
      </w:r>
      <w:r w:rsidR="00C44D49">
        <w:t>.</w:t>
      </w:r>
    </w:p>
    <w:p w:rsidR="00FD65BC" w:rsidRPr="0000256D" w:rsidRDefault="00FD65BC" w:rsidP="00FD65BC">
      <w:pPr>
        <w:pStyle w:val="SpecHeading4A"/>
      </w:pPr>
      <w:r w:rsidRPr="0000256D">
        <w:t xml:space="preserve">Verify </w:t>
      </w:r>
      <w:r w:rsidR="00DF73F4">
        <w:t xml:space="preserve">structure </w:t>
      </w:r>
      <w:r w:rsidRPr="0000256D">
        <w:t xml:space="preserve">to support </w:t>
      </w:r>
      <w:r w:rsidR="00DF73F4">
        <w:t>projection screens</w:t>
      </w:r>
      <w:r>
        <w:t xml:space="preserve"> </w:t>
      </w:r>
      <w:r w:rsidR="00116C6B">
        <w:t xml:space="preserve">is </w:t>
      </w:r>
      <w:r w:rsidRPr="0000256D">
        <w:t xml:space="preserve">clean, dry, flat, </w:t>
      </w:r>
      <w:r>
        <w:t xml:space="preserve">plumb, </w:t>
      </w:r>
      <w:r w:rsidRPr="0000256D">
        <w:t xml:space="preserve">level, </w:t>
      </w:r>
      <w:r>
        <w:t>square,</w:t>
      </w:r>
      <w:r w:rsidRPr="0000256D">
        <w:t xml:space="preserve"> stable, rigid, and capable of </w:t>
      </w:r>
      <w:r>
        <w:t xml:space="preserve">supporting </w:t>
      </w:r>
      <w:r w:rsidRPr="0000256D">
        <w:t>the weight.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 xml:space="preserve">Do not begin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INSTALLATION</w:t>
      </w:r>
    </w:p>
    <w:p w:rsidR="00C44D49" w:rsidRDefault="00F16887" w:rsidP="00C44D49">
      <w:pPr>
        <w:pStyle w:val="SpecHeading4A"/>
      </w:pPr>
      <w:r>
        <w:t>I</w:t>
      </w:r>
      <w:r w:rsidR="00C44D49">
        <w:t>nstall</w:t>
      </w:r>
      <w:r w:rsidR="004502C5">
        <w:t xml:space="preserve"> projection screens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515C67" w:rsidRDefault="00515C67" w:rsidP="00357794">
      <w:pPr>
        <w:pStyle w:val="SpecHeading4A"/>
      </w:pPr>
      <w:r>
        <w:t xml:space="preserve">Install </w:t>
      </w:r>
      <w:r w:rsidR="00B16CF5">
        <w:t xml:space="preserve">projection screens </w:t>
      </w:r>
      <w:r>
        <w:t xml:space="preserve">plumb, level, </w:t>
      </w:r>
      <w:r w:rsidR="003729C9">
        <w:t xml:space="preserve">and </w:t>
      </w:r>
      <w:r>
        <w:t>square.</w:t>
      </w:r>
    </w:p>
    <w:p w:rsidR="00515C67" w:rsidRDefault="00B16CF5" w:rsidP="00357794">
      <w:pPr>
        <w:pStyle w:val="SpecHeading4A"/>
      </w:pPr>
      <w:r>
        <w:t xml:space="preserve">Install projection screens </w:t>
      </w:r>
      <w:r w:rsidR="00515C67">
        <w:t>securely in place to support</w:t>
      </w:r>
      <w:r>
        <w:t>ing structure</w:t>
      </w:r>
      <w:r w:rsidR="00515C67">
        <w:t>.</w:t>
      </w:r>
    </w:p>
    <w:p w:rsidR="00B16CF5" w:rsidRPr="00B16CF5" w:rsidRDefault="00B16CF5" w:rsidP="00B16CF5">
      <w:pPr>
        <w:pStyle w:val="SpecHeading4A"/>
      </w:pPr>
      <w:r>
        <w:t>Electrical:  Install electrical power to projection screens as specified in Division 26.</w:t>
      </w:r>
    </w:p>
    <w:p w:rsidR="00357794" w:rsidRDefault="00357794" w:rsidP="00357794">
      <w:pPr>
        <w:pStyle w:val="SpecHeading311"/>
      </w:pPr>
      <w:r>
        <w:t>ADJUSTING</w:t>
      </w:r>
    </w:p>
    <w:p w:rsidR="00357794" w:rsidRDefault="00357794" w:rsidP="00E73327">
      <w:pPr>
        <w:pStyle w:val="SpecHeading4A"/>
      </w:pPr>
      <w:r>
        <w:t xml:space="preserve">Adjust </w:t>
      </w:r>
      <w:r w:rsidR="00B16CF5">
        <w:t xml:space="preserve">projection screens </w:t>
      </w:r>
      <w:r>
        <w:t>for proper operation in accordance with manufacturer’s instructions.</w:t>
      </w:r>
    </w:p>
    <w:p w:rsidR="00357794" w:rsidRPr="00357794" w:rsidRDefault="00357794" w:rsidP="00E73327">
      <w:pPr>
        <w:pStyle w:val="SpecHeading4A"/>
      </w:pPr>
      <w:r>
        <w:lastRenderedPageBreak/>
        <w:t>Repair minor damages in accordance with manufacturer’s instructions and as approved by Architect.</w:t>
      </w:r>
    </w:p>
    <w:p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E73327" w:rsidRDefault="00E73327" w:rsidP="00E73327">
      <w:pPr>
        <w:pStyle w:val="SpecHeading311"/>
      </w:pPr>
      <w:r>
        <w:t>CLEANING</w:t>
      </w:r>
    </w:p>
    <w:p w:rsidR="00E73327" w:rsidRDefault="00E73327" w:rsidP="00E73327">
      <w:pPr>
        <w:pStyle w:val="SpecHeading4A"/>
      </w:pPr>
      <w:r>
        <w:t xml:space="preserve">Clean </w:t>
      </w:r>
      <w:r w:rsidR="00B16CF5">
        <w:t xml:space="preserve">materials </w:t>
      </w:r>
      <w:r>
        <w:t>promptly after installation in accordance with manufacturer’s instructions.</w:t>
      </w:r>
    </w:p>
    <w:p w:rsidR="00E73327" w:rsidRDefault="00E73327" w:rsidP="00E73327">
      <w:pPr>
        <w:pStyle w:val="SpecHeading4A"/>
      </w:pPr>
      <w:r>
        <w:t xml:space="preserve">Do not use harsh cleaning materials or methods that could damage </w:t>
      </w:r>
      <w:r w:rsidR="00116C6B">
        <w:t>projection screens.</w:t>
      </w:r>
    </w:p>
    <w:p w:rsidR="00C44D49" w:rsidRDefault="00C44D49" w:rsidP="00C44D49">
      <w:pPr>
        <w:pStyle w:val="SpecHeading311"/>
      </w:pPr>
      <w:r>
        <w:t>PROTECTION</w:t>
      </w:r>
    </w:p>
    <w:p w:rsidR="00C44D49" w:rsidRDefault="00C44D49" w:rsidP="00E73327">
      <w:pPr>
        <w:pStyle w:val="SpecHeading4A"/>
      </w:pPr>
      <w:r>
        <w:t>Protect installed</w:t>
      </w:r>
      <w:r w:rsidR="004502C5">
        <w:t xml:space="preserve"> projection screens </w:t>
      </w:r>
      <w:r>
        <w:t xml:space="preserve">from damage </w:t>
      </w:r>
      <w:r w:rsidR="00E90AEF">
        <w:t>until Substantial Completion</w:t>
      </w:r>
      <w:r w:rsidR="004502C5">
        <w:t>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2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7E1" w:rsidRDefault="005177E1">
      <w:r>
        <w:separator/>
      </w:r>
    </w:p>
  </w:endnote>
  <w:endnote w:type="continuationSeparator" w:id="0">
    <w:p w:rsidR="005177E1" w:rsidRDefault="0051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DA6" w:rsidRDefault="005D2DA6" w:rsidP="00DB19BB">
    <w:pPr>
      <w:pStyle w:val="SpecFooter"/>
    </w:pPr>
  </w:p>
  <w:p w:rsidR="00D35A3F" w:rsidRDefault="00D35A3F" w:rsidP="00DB19BB">
    <w:pPr>
      <w:pStyle w:val="SpecFooter"/>
    </w:pPr>
  </w:p>
  <w:p w:rsidR="005D2DA6" w:rsidRDefault="00D35A3F" w:rsidP="00DB19BB">
    <w:pPr>
      <w:pStyle w:val="SpecFooter"/>
    </w:pPr>
    <w:r>
      <w:t>Legrand AV Division</w:t>
    </w:r>
  </w:p>
  <w:p w:rsidR="009961FB" w:rsidRDefault="00D35A3F" w:rsidP="00DB19BB">
    <w:pPr>
      <w:pStyle w:val="SpecFooter"/>
    </w:pPr>
    <w:r>
      <w:t>Da-Lite DescenderPro</w:t>
    </w:r>
  </w:p>
  <w:p w:rsidR="005D2DA6" w:rsidRDefault="00D35A3F" w:rsidP="00DB19BB">
    <w:pPr>
      <w:pStyle w:val="SpecFooter"/>
    </w:pPr>
    <w:r>
      <w:t>Ceiling Recessed Projection Screen</w:t>
    </w:r>
    <w:r w:rsidR="00611D1A">
      <w:t>s</w:t>
    </w:r>
    <w:r w:rsidR="005D2DA6">
      <w:tab/>
    </w:r>
    <w:fldSimple w:instr=" STYLEREF  &quot;Spec: Heading 1&quot; ">
      <w:r w:rsidR="006F7A8D">
        <w:rPr>
          <w:noProof/>
        </w:rPr>
        <w:t>11 52 13</w:t>
      </w:r>
    </w:fldSimple>
    <w:r w:rsidR="005D2DA6">
      <w:t xml:space="preserve"> - </w:t>
    </w:r>
    <w:r w:rsidR="005D2DA6">
      <w:rPr>
        <w:rStyle w:val="PageNumber"/>
      </w:rPr>
      <w:fldChar w:fldCharType="begin"/>
    </w:r>
    <w:r w:rsidR="005D2DA6">
      <w:rPr>
        <w:rStyle w:val="PageNumber"/>
      </w:rPr>
      <w:instrText xml:space="preserve"> PAGE </w:instrText>
    </w:r>
    <w:r w:rsidR="005D2DA6">
      <w:rPr>
        <w:rStyle w:val="PageNumber"/>
      </w:rPr>
      <w:fldChar w:fldCharType="separate"/>
    </w:r>
    <w:r w:rsidR="00EE180B">
      <w:rPr>
        <w:rStyle w:val="PageNumber"/>
        <w:noProof/>
      </w:rPr>
      <w:t>7</w:t>
    </w:r>
    <w:r w:rsidR="005D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7E1" w:rsidRDefault="005177E1">
      <w:r>
        <w:separator/>
      </w:r>
    </w:p>
  </w:footnote>
  <w:footnote w:type="continuationSeparator" w:id="0">
    <w:p w:rsidR="005177E1" w:rsidRDefault="0051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E1"/>
    <w:rsid w:val="00001C5D"/>
    <w:rsid w:val="00005AB2"/>
    <w:rsid w:val="000069BB"/>
    <w:rsid w:val="000077E3"/>
    <w:rsid w:val="00011263"/>
    <w:rsid w:val="00015DE6"/>
    <w:rsid w:val="000164D2"/>
    <w:rsid w:val="000576A6"/>
    <w:rsid w:val="0006399A"/>
    <w:rsid w:val="00071573"/>
    <w:rsid w:val="000759A6"/>
    <w:rsid w:val="00081EFB"/>
    <w:rsid w:val="00085453"/>
    <w:rsid w:val="0008695E"/>
    <w:rsid w:val="00087751"/>
    <w:rsid w:val="000959B0"/>
    <w:rsid w:val="00096E22"/>
    <w:rsid w:val="000A392E"/>
    <w:rsid w:val="000C1A2A"/>
    <w:rsid w:val="000E024C"/>
    <w:rsid w:val="000E3428"/>
    <w:rsid w:val="000F6F5A"/>
    <w:rsid w:val="00116C6B"/>
    <w:rsid w:val="00133687"/>
    <w:rsid w:val="00172BA0"/>
    <w:rsid w:val="001741D8"/>
    <w:rsid w:val="00174712"/>
    <w:rsid w:val="00177751"/>
    <w:rsid w:val="00180C02"/>
    <w:rsid w:val="001B5128"/>
    <w:rsid w:val="001D26F4"/>
    <w:rsid w:val="001D73A2"/>
    <w:rsid w:val="001D77B1"/>
    <w:rsid w:val="001E6A61"/>
    <w:rsid w:val="001F3350"/>
    <w:rsid w:val="001F7373"/>
    <w:rsid w:val="00214D04"/>
    <w:rsid w:val="0022028A"/>
    <w:rsid w:val="00220AE5"/>
    <w:rsid w:val="00220C0C"/>
    <w:rsid w:val="00235E53"/>
    <w:rsid w:val="002568DF"/>
    <w:rsid w:val="00270D66"/>
    <w:rsid w:val="002749A2"/>
    <w:rsid w:val="00274F5D"/>
    <w:rsid w:val="00277563"/>
    <w:rsid w:val="00293EB1"/>
    <w:rsid w:val="002946D1"/>
    <w:rsid w:val="0029629F"/>
    <w:rsid w:val="0029712F"/>
    <w:rsid w:val="002A26AC"/>
    <w:rsid w:val="002B75CF"/>
    <w:rsid w:val="002C3BA5"/>
    <w:rsid w:val="002C403B"/>
    <w:rsid w:val="002C7090"/>
    <w:rsid w:val="002E3147"/>
    <w:rsid w:val="0032068C"/>
    <w:rsid w:val="00333BEB"/>
    <w:rsid w:val="00333E1B"/>
    <w:rsid w:val="00340DD6"/>
    <w:rsid w:val="00357794"/>
    <w:rsid w:val="00360CF2"/>
    <w:rsid w:val="0036232E"/>
    <w:rsid w:val="0036604B"/>
    <w:rsid w:val="0037074D"/>
    <w:rsid w:val="003729C9"/>
    <w:rsid w:val="003758FB"/>
    <w:rsid w:val="00383124"/>
    <w:rsid w:val="00383538"/>
    <w:rsid w:val="0038644A"/>
    <w:rsid w:val="003879D7"/>
    <w:rsid w:val="0039191E"/>
    <w:rsid w:val="003976AB"/>
    <w:rsid w:val="003E2BF8"/>
    <w:rsid w:val="003E78B8"/>
    <w:rsid w:val="003E7B77"/>
    <w:rsid w:val="003F094B"/>
    <w:rsid w:val="004048DF"/>
    <w:rsid w:val="00410C79"/>
    <w:rsid w:val="00412DE2"/>
    <w:rsid w:val="004137F4"/>
    <w:rsid w:val="00421DBD"/>
    <w:rsid w:val="00422717"/>
    <w:rsid w:val="004238DB"/>
    <w:rsid w:val="0043134B"/>
    <w:rsid w:val="004451E8"/>
    <w:rsid w:val="00445C8F"/>
    <w:rsid w:val="004464C9"/>
    <w:rsid w:val="004502C5"/>
    <w:rsid w:val="004541E9"/>
    <w:rsid w:val="00460924"/>
    <w:rsid w:val="0046339D"/>
    <w:rsid w:val="00463B1A"/>
    <w:rsid w:val="004730BF"/>
    <w:rsid w:val="004811AA"/>
    <w:rsid w:val="0048659F"/>
    <w:rsid w:val="00490CAA"/>
    <w:rsid w:val="00496FA2"/>
    <w:rsid w:val="004B390D"/>
    <w:rsid w:val="004B7AEA"/>
    <w:rsid w:val="004C108D"/>
    <w:rsid w:val="004C7791"/>
    <w:rsid w:val="004D15D7"/>
    <w:rsid w:val="004F6715"/>
    <w:rsid w:val="004F6EF1"/>
    <w:rsid w:val="00504186"/>
    <w:rsid w:val="00504E5A"/>
    <w:rsid w:val="00515C67"/>
    <w:rsid w:val="005177E1"/>
    <w:rsid w:val="0053032A"/>
    <w:rsid w:val="005379D9"/>
    <w:rsid w:val="00542004"/>
    <w:rsid w:val="005572E6"/>
    <w:rsid w:val="00567F38"/>
    <w:rsid w:val="005833A5"/>
    <w:rsid w:val="00583AD1"/>
    <w:rsid w:val="0058549D"/>
    <w:rsid w:val="005956B7"/>
    <w:rsid w:val="005C0790"/>
    <w:rsid w:val="005C3B8A"/>
    <w:rsid w:val="005C4E15"/>
    <w:rsid w:val="005C58F2"/>
    <w:rsid w:val="005D2DA6"/>
    <w:rsid w:val="005D3911"/>
    <w:rsid w:val="005E22B1"/>
    <w:rsid w:val="005E2DDC"/>
    <w:rsid w:val="005E3F85"/>
    <w:rsid w:val="005F0610"/>
    <w:rsid w:val="005F1AB9"/>
    <w:rsid w:val="005F4CD2"/>
    <w:rsid w:val="005F6E0C"/>
    <w:rsid w:val="0060399E"/>
    <w:rsid w:val="00611D1A"/>
    <w:rsid w:val="0061317F"/>
    <w:rsid w:val="006131E5"/>
    <w:rsid w:val="0061596F"/>
    <w:rsid w:val="00617E29"/>
    <w:rsid w:val="00637877"/>
    <w:rsid w:val="0064158D"/>
    <w:rsid w:val="006502F1"/>
    <w:rsid w:val="0065072B"/>
    <w:rsid w:val="006924EF"/>
    <w:rsid w:val="00695736"/>
    <w:rsid w:val="00695C40"/>
    <w:rsid w:val="00696CA1"/>
    <w:rsid w:val="006A0D39"/>
    <w:rsid w:val="006B23CB"/>
    <w:rsid w:val="006B773F"/>
    <w:rsid w:val="006C4E30"/>
    <w:rsid w:val="006D3C81"/>
    <w:rsid w:val="006D5600"/>
    <w:rsid w:val="006E43CB"/>
    <w:rsid w:val="006F7A8D"/>
    <w:rsid w:val="00703348"/>
    <w:rsid w:val="00707BC2"/>
    <w:rsid w:val="0071531F"/>
    <w:rsid w:val="0073194B"/>
    <w:rsid w:val="00731D17"/>
    <w:rsid w:val="007403D0"/>
    <w:rsid w:val="00740E91"/>
    <w:rsid w:val="00741F2A"/>
    <w:rsid w:val="007435CA"/>
    <w:rsid w:val="00745FAD"/>
    <w:rsid w:val="00752FBE"/>
    <w:rsid w:val="0075529E"/>
    <w:rsid w:val="007573CA"/>
    <w:rsid w:val="00764881"/>
    <w:rsid w:val="00767035"/>
    <w:rsid w:val="00777DF4"/>
    <w:rsid w:val="00783BF3"/>
    <w:rsid w:val="007A4C64"/>
    <w:rsid w:val="007A638A"/>
    <w:rsid w:val="007C558B"/>
    <w:rsid w:val="007C6529"/>
    <w:rsid w:val="007D12B5"/>
    <w:rsid w:val="007D13A6"/>
    <w:rsid w:val="007D3C18"/>
    <w:rsid w:val="007D6759"/>
    <w:rsid w:val="007E3402"/>
    <w:rsid w:val="007F72DF"/>
    <w:rsid w:val="00801D54"/>
    <w:rsid w:val="00805342"/>
    <w:rsid w:val="008147BE"/>
    <w:rsid w:val="00814F80"/>
    <w:rsid w:val="00821E5F"/>
    <w:rsid w:val="0082589A"/>
    <w:rsid w:val="00837666"/>
    <w:rsid w:val="00840CF0"/>
    <w:rsid w:val="00850DBF"/>
    <w:rsid w:val="008604B1"/>
    <w:rsid w:val="00863BBB"/>
    <w:rsid w:val="00870CCA"/>
    <w:rsid w:val="00882889"/>
    <w:rsid w:val="0089192A"/>
    <w:rsid w:val="00891D6D"/>
    <w:rsid w:val="00891FB6"/>
    <w:rsid w:val="008A077A"/>
    <w:rsid w:val="008B2AB4"/>
    <w:rsid w:val="008B5846"/>
    <w:rsid w:val="008B60A1"/>
    <w:rsid w:val="008C365F"/>
    <w:rsid w:val="008D2910"/>
    <w:rsid w:val="008D4A93"/>
    <w:rsid w:val="008F418A"/>
    <w:rsid w:val="008F6C5E"/>
    <w:rsid w:val="00902E1F"/>
    <w:rsid w:val="00906A13"/>
    <w:rsid w:val="00911620"/>
    <w:rsid w:val="00914FE2"/>
    <w:rsid w:val="00923890"/>
    <w:rsid w:val="00935ADA"/>
    <w:rsid w:val="00960A8F"/>
    <w:rsid w:val="00964316"/>
    <w:rsid w:val="00966BBA"/>
    <w:rsid w:val="0097727B"/>
    <w:rsid w:val="00981EC5"/>
    <w:rsid w:val="00982C8F"/>
    <w:rsid w:val="00984B71"/>
    <w:rsid w:val="0099562A"/>
    <w:rsid w:val="009961FB"/>
    <w:rsid w:val="009964FF"/>
    <w:rsid w:val="009E15ED"/>
    <w:rsid w:val="009E29F8"/>
    <w:rsid w:val="009E70F0"/>
    <w:rsid w:val="009F0DE3"/>
    <w:rsid w:val="00A05FD1"/>
    <w:rsid w:val="00A33A57"/>
    <w:rsid w:val="00A42365"/>
    <w:rsid w:val="00A5007B"/>
    <w:rsid w:val="00A51461"/>
    <w:rsid w:val="00A52BC7"/>
    <w:rsid w:val="00A8348A"/>
    <w:rsid w:val="00A84FD7"/>
    <w:rsid w:val="00AA0B41"/>
    <w:rsid w:val="00AB65AD"/>
    <w:rsid w:val="00AC4ACC"/>
    <w:rsid w:val="00AC6D4A"/>
    <w:rsid w:val="00AC7882"/>
    <w:rsid w:val="00AE03A8"/>
    <w:rsid w:val="00AE37E5"/>
    <w:rsid w:val="00AE3D20"/>
    <w:rsid w:val="00AE4198"/>
    <w:rsid w:val="00AF51EC"/>
    <w:rsid w:val="00AF6D21"/>
    <w:rsid w:val="00B01717"/>
    <w:rsid w:val="00B11FBE"/>
    <w:rsid w:val="00B16CF5"/>
    <w:rsid w:val="00B20A00"/>
    <w:rsid w:val="00B258AA"/>
    <w:rsid w:val="00B4239D"/>
    <w:rsid w:val="00B50B78"/>
    <w:rsid w:val="00B53AA2"/>
    <w:rsid w:val="00B558C3"/>
    <w:rsid w:val="00B63F47"/>
    <w:rsid w:val="00B70B76"/>
    <w:rsid w:val="00B84E02"/>
    <w:rsid w:val="00B9036D"/>
    <w:rsid w:val="00BC07C0"/>
    <w:rsid w:val="00BC27AC"/>
    <w:rsid w:val="00BC2CCF"/>
    <w:rsid w:val="00BC5C24"/>
    <w:rsid w:val="00BD5675"/>
    <w:rsid w:val="00BF02FD"/>
    <w:rsid w:val="00BF1560"/>
    <w:rsid w:val="00BF24BD"/>
    <w:rsid w:val="00BF3B6A"/>
    <w:rsid w:val="00C00EBB"/>
    <w:rsid w:val="00C03322"/>
    <w:rsid w:val="00C04297"/>
    <w:rsid w:val="00C06949"/>
    <w:rsid w:val="00C129B4"/>
    <w:rsid w:val="00C2040B"/>
    <w:rsid w:val="00C20ED8"/>
    <w:rsid w:val="00C44D49"/>
    <w:rsid w:val="00C62103"/>
    <w:rsid w:val="00C745F2"/>
    <w:rsid w:val="00C83620"/>
    <w:rsid w:val="00C83EB4"/>
    <w:rsid w:val="00C9425A"/>
    <w:rsid w:val="00C95BC4"/>
    <w:rsid w:val="00CA2569"/>
    <w:rsid w:val="00CA2E0D"/>
    <w:rsid w:val="00CA6731"/>
    <w:rsid w:val="00CC240A"/>
    <w:rsid w:val="00CC5FE6"/>
    <w:rsid w:val="00CE04ED"/>
    <w:rsid w:val="00CE6F37"/>
    <w:rsid w:val="00D1681F"/>
    <w:rsid w:val="00D16D18"/>
    <w:rsid w:val="00D231EE"/>
    <w:rsid w:val="00D23EEC"/>
    <w:rsid w:val="00D25F69"/>
    <w:rsid w:val="00D31964"/>
    <w:rsid w:val="00D35A3F"/>
    <w:rsid w:val="00D433FF"/>
    <w:rsid w:val="00D53173"/>
    <w:rsid w:val="00D57ABC"/>
    <w:rsid w:val="00D600C6"/>
    <w:rsid w:val="00D7076C"/>
    <w:rsid w:val="00D74E1A"/>
    <w:rsid w:val="00D75E26"/>
    <w:rsid w:val="00DB19BB"/>
    <w:rsid w:val="00DB2EC2"/>
    <w:rsid w:val="00DD117D"/>
    <w:rsid w:val="00DD61E3"/>
    <w:rsid w:val="00DD738A"/>
    <w:rsid w:val="00DE10D7"/>
    <w:rsid w:val="00DE116A"/>
    <w:rsid w:val="00DE54A7"/>
    <w:rsid w:val="00DE6D92"/>
    <w:rsid w:val="00DF06C2"/>
    <w:rsid w:val="00DF4FA0"/>
    <w:rsid w:val="00DF59C7"/>
    <w:rsid w:val="00DF5E35"/>
    <w:rsid w:val="00DF73F4"/>
    <w:rsid w:val="00E143FA"/>
    <w:rsid w:val="00E305FD"/>
    <w:rsid w:val="00E31305"/>
    <w:rsid w:val="00E4455A"/>
    <w:rsid w:val="00E54089"/>
    <w:rsid w:val="00E549B0"/>
    <w:rsid w:val="00E60A7A"/>
    <w:rsid w:val="00E61E28"/>
    <w:rsid w:val="00E63BD0"/>
    <w:rsid w:val="00E6737F"/>
    <w:rsid w:val="00E700A4"/>
    <w:rsid w:val="00E73327"/>
    <w:rsid w:val="00E81244"/>
    <w:rsid w:val="00E8657E"/>
    <w:rsid w:val="00E90AEF"/>
    <w:rsid w:val="00E9605C"/>
    <w:rsid w:val="00EA4992"/>
    <w:rsid w:val="00EB2127"/>
    <w:rsid w:val="00EB66AD"/>
    <w:rsid w:val="00EC2BD5"/>
    <w:rsid w:val="00ED5549"/>
    <w:rsid w:val="00ED680C"/>
    <w:rsid w:val="00EE180B"/>
    <w:rsid w:val="00EE3B32"/>
    <w:rsid w:val="00EE7499"/>
    <w:rsid w:val="00F16887"/>
    <w:rsid w:val="00F22905"/>
    <w:rsid w:val="00F33B6C"/>
    <w:rsid w:val="00F3483D"/>
    <w:rsid w:val="00F35BD8"/>
    <w:rsid w:val="00F5149B"/>
    <w:rsid w:val="00F72101"/>
    <w:rsid w:val="00F74FB6"/>
    <w:rsid w:val="00F77A49"/>
    <w:rsid w:val="00F8129C"/>
    <w:rsid w:val="00F922A4"/>
    <w:rsid w:val="00F92525"/>
    <w:rsid w:val="00F927D7"/>
    <w:rsid w:val="00F932EA"/>
    <w:rsid w:val="00F93AEF"/>
    <w:rsid w:val="00F95F1A"/>
    <w:rsid w:val="00FA0AA5"/>
    <w:rsid w:val="00FA6DC9"/>
    <w:rsid w:val="00FB6D9B"/>
    <w:rsid w:val="00FC230F"/>
    <w:rsid w:val="00FC287A"/>
    <w:rsid w:val="00FD19C9"/>
    <w:rsid w:val="00FD65BC"/>
    <w:rsid w:val="00FE0EDA"/>
    <w:rsid w:val="00FF0315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D16F55-4100-4CD0-BDA0-5F09A039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D23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randav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randav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12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EA1C-D103-46BA-BDD6-0EFF29C2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3-12-19</Template>
  <TotalTime>0</TotalTime>
  <Pages>9</Pages>
  <Words>1997</Words>
  <Characters>11389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Da-Lite DescenderPro Ceiling Recessed Projection Screens</vt:lpstr>
    </vt:vector>
  </TitlesOfParts>
  <Company>Legrand AV Division</Company>
  <LinksUpToDate>false</LinksUpToDate>
  <CharactersWithSpaces>13360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Da-Lite DescenderPro Ceiling Recessed Projection Screens</dc:title>
  <dc:subject>Guide Specification</dc:subject>
  <dc:creator>Gary Schuman</dc:creator>
  <cp:lastModifiedBy>Brian SCHWARTZ</cp:lastModifiedBy>
  <cp:revision>2</cp:revision>
  <cp:lastPrinted>2019-03-29T22:46:00Z</cp:lastPrinted>
  <dcterms:created xsi:type="dcterms:W3CDTF">2019-04-16T14:09:00Z</dcterms:created>
  <dcterms:modified xsi:type="dcterms:W3CDTF">2019-04-16T14:09:00Z</dcterms:modified>
</cp:coreProperties>
</file>